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5EADA" w14:textId="77777777" w:rsidR="0079646F" w:rsidRDefault="00000000">
      <w:pPr>
        <w:pageBreakBefore/>
        <w:spacing w:line="360" w:lineRule="auto"/>
        <w:jc w:val="both"/>
        <w:rPr>
          <w:sz w:val="22"/>
          <w:szCs w:val="22"/>
        </w:rPr>
      </w:pPr>
      <w:r>
        <w:rPr>
          <w:sz w:val="22"/>
          <w:szCs w:val="22"/>
        </w:rPr>
        <w:t>Nombre y Apellido:</w:t>
      </w:r>
      <w:r>
        <w:rPr>
          <w:sz w:val="22"/>
          <w:szCs w:val="22"/>
        </w:rPr>
        <w:tab/>
        <w:t xml:space="preserve">            __________________________________________________</w:t>
      </w:r>
    </w:p>
    <w:p w14:paraId="0F6F5C2E" w14:textId="77777777" w:rsidR="0079646F" w:rsidRDefault="00000000">
      <w:pPr>
        <w:spacing w:line="360" w:lineRule="auto"/>
        <w:jc w:val="both"/>
        <w:rPr>
          <w:sz w:val="22"/>
          <w:szCs w:val="22"/>
        </w:rPr>
      </w:pPr>
      <w:r>
        <w:rPr>
          <w:sz w:val="22"/>
          <w:szCs w:val="22"/>
        </w:rPr>
        <w:t xml:space="preserve">Identificación </w:t>
      </w:r>
      <w:proofErr w:type="spellStart"/>
      <w:r>
        <w:rPr>
          <w:sz w:val="22"/>
          <w:szCs w:val="22"/>
        </w:rPr>
        <w:t>N°</w:t>
      </w:r>
      <w:proofErr w:type="spellEnd"/>
      <w:r>
        <w:rPr>
          <w:sz w:val="22"/>
          <w:szCs w:val="22"/>
        </w:rPr>
        <w:t>.:</w:t>
      </w:r>
      <w:r>
        <w:rPr>
          <w:sz w:val="22"/>
          <w:szCs w:val="22"/>
        </w:rPr>
        <w:tab/>
      </w:r>
      <w:r>
        <w:rPr>
          <w:sz w:val="22"/>
          <w:szCs w:val="22"/>
        </w:rPr>
        <w:tab/>
        <w:t>__________________________________________________</w:t>
      </w:r>
    </w:p>
    <w:p w14:paraId="3E2FFFEB" w14:textId="77777777" w:rsidR="0079646F" w:rsidRDefault="00000000">
      <w:pPr>
        <w:spacing w:line="360" w:lineRule="auto"/>
        <w:jc w:val="both"/>
        <w:rPr>
          <w:sz w:val="22"/>
          <w:szCs w:val="22"/>
        </w:rPr>
      </w:pPr>
      <w:r>
        <w:rPr>
          <w:sz w:val="22"/>
          <w:szCs w:val="22"/>
        </w:rPr>
        <w:t>Empleo:</w:t>
      </w:r>
      <w:r>
        <w:rPr>
          <w:sz w:val="22"/>
          <w:szCs w:val="22"/>
        </w:rPr>
        <w:tab/>
      </w:r>
      <w:r>
        <w:rPr>
          <w:sz w:val="22"/>
          <w:szCs w:val="22"/>
        </w:rPr>
        <w:tab/>
      </w:r>
      <w:r>
        <w:rPr>
          <w:sz w:val="22"/>
          <w:szCs w:val="22"/>
        </w:rPr>
        <w:tab/>
        <w:t>__________________________________________________</w:t>
      </w:r>
      <w:r>
        <w:rPr>
          <w:sz w:val="22"/>
          <w:szCs w:val="22"/>
        </w:rPr>
        <w:tab/>
      </w:r>
    </w:p>
    <w:p w14:paraId="5279A9FB" w14:textId="77777777" w:rsidR="0079646F" w:rsidRDefault="00000000">
      <w:pPr>
        <w:spacing w:line="360" w:lineRule="auto"/>
        <w:jc w:val="both"/>
        <w:rPr>
          <w:sz w:val="22"/>
          <w:szCs w:val="22"/>
        </w:rPr>
      </w:pPr>
      <w:r>
        <w:rPr>
          <w:sz w:val="22"/>
          <w:szCs w:val="22"/>
        </w:rPr>
        <w:t xml:space="preserve">Dependencia: </w:t>
      </w:r>
      <w:r>
        <w:rPr>
          <w:sz w:val="22"/>
          <w:szCs w:val="22"/>
        </w:rPr>
        <w:tab/>
      </w:r>
      <w:r>
        <w:rPr>
          <w:sz w:val="22"/>
          <w:szCs w:val="22"/>
        </w:rPr>
        <w:tab/>
      </w:r>
      <w:r>
        <w:rPr>
          <w:sz w:val="22"/>
          <w:szCs w:val="22"/>
        </w:rPr>
        <w:tab/>
        <w:t>__________________________________________________</w:t>
      </w:r>
    </w:p>
    <w:p w14:paraId="207AEEFB" w14:textId="77777777" w:rsidR="0079646F" w:rsidRDefault="00000000">
      <w:pPr>
        <w:spacing w:line="360" w:lineRule="auto"/>
        <w:jc w:val="both"/>
        <w:rPr>
          <w:sz w:val="22"/>
          <w:szCs w:val="22"/>
        </w:rPr>
      </w:pPr>
      <w:r>
        <w:rPr>
          <w:sz w:val="22"/>
          <w:szCs w:val="22"/>
        </w:rPr>
        <w:t>Motivo:                                   __________________________________________________</w:t>
      </w:r>
    </w:p>
    <w:p w14:paraId="272EE322" w14:textId="77777777" w:rsidR="0079646F" w:rsidRDefault="0079646F">
      <w:pPr>
        <w:jc w:val="both"/>
        <w:rPr>
          <w:sz w:val="22"/>
          <w:szCs w:val="22"/>
        </w:rPr>
      </w:pPr>
    </w:p>
    <w:p w14:paraId="4CCC61EC" w14:textId="77777777" w:rsidR="0079646F" w:rsidRDefault="00000000">
      <w:pPr>
        <w:jc w:val="both"/>
        <w:rPr>
          <w:sz w:val="22"/>
          <w:szCs w:val="22"/>
        </w:rPr>
      </w:pPr>
      <w:r>
        <w:rPr>
          <w:sz w:val="22"/>
          <w:szCs w:val="22"/>
        </w:rPr>
        <w:t xml:space="preserve">Antes de diligenciar el presente formato, es importante </w:t>
      </w:r>
      <w:r>
        <w:rPr>
          <w:b/>
          <w:sz w:val="22"/>
          <w:szCs w:val="22"/>
          <w:u w:val="single"/>
        </w:rPr>
        <w:t>leer detenidamente las siguientes instrucciones relacionadas</w:t>
      </w:r>
      <w:r>
        <w:rPr>
          <w:sz w:val="22"/>
          <w:szCs w:val="22"/>
        </w:rPr>
        <w:t xml:space="preserve"> con la radicación del presente formato:</w:t>
      </w:r>
    </w:p>
    <w:p w14:paraId="57D57B04" w14:textId="77777777" w:rsidR="0079646F" w:rsidRDefault="0079646F">
      <w:pPr>
        <w:jc w:val="both"/>
        <w:rPr>
          <w:sz w:val="22"/>
          <w:szCs w:val="22"/>
        </w:rPr>
      </w:pPr>
    </w:p>
    <w:p w14:paraId="33DD31F4" w14:textId="77777777" w:rsidR="0079646F" w:rsidRDefault="00000000">
      <w:pPr>
        <w:jc w:val="both"/>
        <w:rPr>
          <w:sz w:val="22"/>
          <w:szCs w:val="22"/>
        </w:rPr>
      </w:pPr>
      <w:r>
        <w:rPr>
          <w:b/>
          <w:sz w:val="22"/>
          <w:szCs w:val="22"/>
        </w:rPr>
        <w:t>Advertencia: Evitar la radicación de formatos en blanco</w:t>
      </w:r>
      <w:r>
        <w:rPr>
          <w:sz w:val="22"/>
          <w:szCs w:val="22"/>
        </w:rPr>
        <w:t xml:space="preserve">, el propósito de este formato es evidenciar el cumplimiento de cada actividad y que a largo plazo pueda verificarse el soporte de la ejecución. </w:t>
      </w:r>
    </w:p>
    <w:p w14:paraId="47D22DE4" w14:textId="77777777" w:rsidR="0079646F" w:rsidRDefault="0079646F">
      <w:pPr>
        <w:jc w:val="both"/>
        <w:rPr>
          <w:sz w:val="22"/>
          <w:szCs w:val="22"/>
        </w:rPr>
      </w:pPr>
    </w:p>
    <w:p w14:paraId="65374BE8" w14:textId="77777777" w:rsidR="0079646F" w:rsidRDefault="00000000">
      <w:pPr>
        <w:jc w:val="both"/>
        <w:rPr>
          <w:sz w:val="22"/>
          <w:szCs w:val="22"/>
        </w:rPr>
      </w:pPr>
      <w:r>
        <w:rPr>
          <w:b/>
          <w:sz w:val="22"/>
          <w:szCs w:val="22"/>
        </w:rPr>
        <w:t xml:space="preserve">Debe radicarse de </w:t>
      </w:r>
      <w:r>
        <w:rPr>
          <w:b/>
          <w:sz w:val="22"/>
          <w:szCs w:val="22"/>
          <w:u w:val="single"/>
        </w:rPr>
        <w:t xml:space="preserve">manera física </w:t>
      </w:r>
      <w:r>
        <w:rPr>
          <w:b/>
          <w:sz w:val="22"/>
          <w:szCs w:val="22"/>
        </w:rPr>
        <w:t>a través de la Oficina de Correspondencia:</w:t>
      </w:r>
    </w:p>
    <w:p w14:paraId="1567F972" w14:textId="77777777" w:rsidR="0079646F" w:rsidRDefault="0079646F">
      <w:pPr>
        <w:jc w:val="both"/>
        <w:rPr>
          <w:sz w:val="22"/>
          <w:szCs w:val="22"/>
        </w:rPr>
      </w:pPr>
    </w:p>
    <w:p w14:paraId="50D94F0C" w14:textId="5D6DFE39" w:rsidR="0079646F" w:rsidRDefault="00000000">
      <w:pPr>
        <w:jc w:val="both"/>
        <w:rPr>
          <w:sz w:val="22"/>
          <w:szCs w:val="22"/>
        </w:rPr>
      </w:pPr>
      <w:r>
        <w:rPr>
          <w:sz w:val="22"/>
          <w:szCs w:val="22"/>
        </w:rPr>
        <w:t>El formato deberá entregarlo</w:t>
      </w:r>
      <w:r>
        <w:rPr>
          <w:b/>
          <w:sz w:val="22"/>
          <w:szCs w:val="22"/>
        </w:rPr>
        <w:t xml:space="preserve"> debidamente diligenciado y firmado</w:t>
      </w:r>
      <w:r>
        <w:rPr>
          <w:sz w:val="22"/>
          <w:szCs w:val="22"/>
        </w:rPr>
        <w:t xml:space="preserve">, </w:t>
      </w:r>
      <w:r>
        <w:rPr>
          <w:b/>
          <w:sz w:val="22"/>
          <w:szCs w:val="22"/>
        </w:rPr>
        <w:t>tanto por el servidor o servidora como por los verificadores</w:t>
      </w:r>
      <w:r>
        <w:rPr>
          <w:sz w:val="22"/>
          <w:szCs w:val="22"/>
        </w:rPr>
        <w:t>, quienes con la suscripción validarán el cumplimiento de cada actividad referida a continuación. En este caso</w:t>
      </w:r>
      <w:r w:rsidR="00BF5AF2">
        <w:rPr>
          <w:sz w:val="22"/>
          <w:szCs w:val="22"/>
        </w:rPr>
        <w:t>,</w:t>
      </w:r>
      <w:r>
        <w:rPr>
          <w:sz w:val="22"/>
          <w:szCs w:val="22"/>
        </w:rPr>
        <w:t xml:space="preserve"> deberá solicitar a la Oficina de Correspondencia que sea radicado como documento de entrada:</w:t>
      </w:r>
    </w:p>
    <w:p w14:paraId="3BBA67E3" w14:textId="77777777" w:rsidR="0079646F" w:rsidRDefault="0079646F"/>
    <w:p w14:paraId="793031D9" w14:textId="77777777" w:rsidR="0079646F" w:rsidRDefault="0079646F"/>
    <w:tbl>
      <w:tblPr>
        <w:tblStyle w:val="a1"/>
        <w:tblpPr w:leftFromText="141" w:rightFromText="141" w:vertAnchor="text" w:tblpY="1"/>
        <w:tblW w:w="13603" w:type="dxa"/>
        <w:tblInd w:w="0" w:type="dxa"/>
        <w:tblLayout w:type="fixed"/>
        <w:tblLook w:val="0000" w:firstRow="0" w:lastRow="0" w:firstColumn="0" w:lastColumn="0" w:noHBand="0" w:noVBand="0"/>
      </w:tblPr>
      <w:tblGrid>
        <w:gridCol w:w="4957"/>
        <w:gridCol w:w="2268"/>
        <w:gridCol w:w="708"/>
        <w:gridCol w:w="709"/>
        <w:gridCol w:w="709"/>
        <w:gridCol w:w="2126"/>
        <w:gridCol w:w="2126"/>
      </w:tblGrid>
      <w:tr w:rsidR="0079646F" w14:paraId="74733201" w14:textId="77777777">
        <w:trPr>
          <w:cantSplit/>
          <w:tblHeader/>
        </w:trPr>
        <w:tc>
          <w:tcPr>
            <w:tcW w:w="4958" w:type="dxa"/>
            <w:vMerge w:val="restart"/>
            <w:tcBorders>
              <w:top w:val="single" w:sz="4" w:space="0" w:color="000000"/>
              <w:left w:val="single" w:sz="4" w:space="0" w:color="000000"/>
              <w:bottom w:val="single" w:sz="4" w:space="0" w:color="000000"/>
            </w:tcBorders>
            <w:shd w:val="clear" w:color="auto" w:fill="DBDBDB"/>
            <w:vAlign w:val="center"/>
          </w:tcPr>
          <w:p w14:paraId="48F54F7D" w14:textId="77777777" w:rsidR="0079646F" w:rsidRDefault="00000000">
            <w:pPr>
              <w:pBdr>
                <w:top w:val="nil"/>
                <w:left w:val="nil"/>
                <w:bottom w:val="nil"/>
                <w:right w:val="nil"/>
                <w:between w:val="nil"/>
              </w:pBdr>
              <w:jc w:val="center"/>
              <w:rPr>
                <w:b/>
                <w:sz w:val="20"/>
                <w:szCs w:val="20"/>
              </w:rPr>
            </w:pPr>
            <w:r>
              <w:rPr>
                <w:b/>
                <w:sz w:val="20"/>
                <w:szCs w:val="20"/>
              </w:rPr>
              <w:t>Actividad</w:t>
            </w:r>
          </w:p>
        </w:tc>
        <w:tc>
          <w:tcPr>
            <w:tcW w:w="2268" w:type="dxa"/>
            <w:vMerge w:val="restart"/>
            <w:tcBorders>
              <w:top w:val="single" w:sz="4" w:space="0" w:color="000000"/>
              <w:left w:val="single" w:sz="4" w:space="0" w:color="000000"/>
              <w:bottom w:val="single" w:sz="4" w:space="0" w:color="000000"/>
            </w:tcBorders>
            <w:shd w:val="clear" w:color="auto" w:fill="DBDBDB"/>
            <w:vAlign w:val="center"/>
          </w:tcPr>
          <w:p w14:paraId="05F7396B" w14:textId="77777777" w:rsidR="0079646F" w:rsidRDefault="00000000">
            <w:pPr>
              <w:pBdr>
                <w:top w:val="nil"/>
                <w:left w:val="nil"/>
                <w:bottom w:val="nil"/>
                <w:right w:val="nil"/>
                <w:between w:val="nil"/>
              </w:pBdr>
              <w:jc w:val="center"/>
              <w:rPr>
                <w:b/>
                <w:sz w:val="20"/>
                <w:szCs w:val="20"/>
              </w:rPr>
            </w:pPr>
            <w:r>
              <w:rPr>
                <w:b/>
                <w:sz w:val="20"/>
                <w:szCs w:val="20"/>
              </w:rPr>
              <w:t>Responsable de verificar la realización de la actividad</w:t>
            </w:r>
          </w:p>
          <w:p w14:paraId="78626A86" w14:textId="77777777" w:rsidR="0079646F" w:rsidRDefault="0079646F">
            <w:pPr>
              <w:pBdr>
                <w:top w:val="nil"/>
                <w:left w:val="nil"/>
                <w:bottom w:val="nil"/>
                <w:right w:val="nil"/>
                <w:between w:val="nil"/>
              </w:pBdr>
              <w:jc w:val="center"/>
              <w:rPr>
                <w:b/>
                <w:sz w:val="20"/>
                <w:szCs w:val="20"/>
              </w:rPr>
            </w:pPr>
          </w:p>
        </w:tc>
        <w:tc>
          <w:tcPr>
            <w:tcW w:w="2126" w:type="dxa"/>
            <w:gridSpan w:val="3"/>
            <w:tcBorders>
              <w:top w:val="single" w:sz="4" w:space="0" w:color="000000"/>
              <w:left w:val="single" w:sz="4" w:space="0" w:color="000000"/>
              <w:bottom w:val="single" w:sz="4" w:space="0" w:color="000000"/>
            </w:tcBorders>
            <w:shd w:val="clear" w:color="auto" w:fill="DBDBDB"/>
            <w:vAlign w:val="center"/>
          </w:tcPr>
          <w:p w14:paraId="729DA0C5" w14:textId="77777777" w:rsidR="0079646F" w:rsidRDefault="00000000">
            <w:pPr>
              <w:pBdr>
                <w:top w:val="nil"/>
                <w:left w:val="nil"/>
                <w:bottom w:val="nil"/>
                <w:right w:val="nil"/>
                <w:between w:val="nil"/>
              </w:pBdr>
              <w:jc w:val="center"/>
              <w:rPr>
                <w:b/>
                <w:sz w:val="20"/>
                <w:szCs w:val="20"/>
              </w:rPr>
            </w:pPr>
            <w:r>
              <w:rPr>
                <w:b/>
                <w:sz w:val="20"/>
                <w:szCs w:val="20"/>
              </w:rPr>
              <w:t>Cumple</w:t>
            </w:r>
          </w:p>
        </w:tc>
        <w:tc>
          <w:tcPr>
            <w:tcW w:w="2126" w:type="dxa"/>
            <w:vMerge w:val="restart"/>
            <w:tcBorders>
              <w:top w:val="single" w:sz="4" w:space="0" w:color="000001"/>
              <w:left w:val="single" w:sz="4" w:space="0" w:color="000001"/>
              <w:bottom w:val="single" w:sz="4" w:space="0" w:color="000001"/>
              <w:right w:val="single" w:sz="4" w:space="0" w:color="000001"/>
            </w:tcBorders>
            <w:shd w:val="clear" w:color="auto" w:fill="DBDBDB"/>
          </w:tcPr>
          <w:p w14:paraId="242D9CC8" w14:textId="77777777" w:rsidR="0079646F" w:rsidRDefault="0079646F">
            <w:pPr>
              <w:pBdr>
                <w:top w:val="nil"/>
                <w:left w:val="nil"/>
                <w:bottom w:val="nil"/>
                <w:right w:val="nil"/>
                <w:between w:val="nil"/>
              </w:pBdr>
              <w:jc w:val="center"/>
              <w:rPr>
                <w:b/>
                <w:sz w:val="22"/>
                <w:szCs w:val="22"/>
              </w:rPr>
            </w:pPr>
          </w:p>
          <w:p w14:paraId="04E457D6" w14:textId="77777777" w:rsidR="0079646F" w:rsidRDefault="00000000">
            <w:pPr>
              <w:pBdr>
                <w:top w:val="nil"/>
                <w:left w:val="nil"/>
                <w:bottom w:val="nil"/>
                <w:right w:val="nil"/>
                <w:between w:val="nil"/>
              </w:pBdr>
              <w:jc w:val="center"/>
              <w:rPr>
                <w:b/>
                <w:sz w:val="22"/>
                <w:szCs w:val="22"/>
              </w:rPr>
            </w:pPr>
            <w:proofErr w:type="spellStart"/>
            <w:r>
              <w:rPr>
                <w:b/>
                <w:sz w:val="22"/>
                <w:szCs w:val="22"/>
              </w:rPr>
              <w:t>N°</w:t>
            </w:r>
            <w:proofErr w:type="spellEnd"/>
            <w:r>
              <w:rPr>
                <w:b/>
                <w:sz w:val="22"/>
                <w:szCs w:val="22"/>
              </w:rPr>
              <w:t xml:space="preserve"> de Radicado</w:t>
            </w:r>
          </w:p>
        </w:tc>
        <w:tc>
          <w:tcPr>
            <w:tcW w:w="2126" w:type="dxa"/>
            <w:vMerge w:val="restart"/>
            <w:tcBorders>
              <w:top w:val="single" w:sz="4" w:space="0" w:color="000000"/>
              <w:left w:val="single" w:sz="4" w:space="0" w:color="000001"/>
              <w:bottom w:val="single" w:sz="4" w:space="0" w:color="000000"/>
              <w:right w:val="single" w:sz="4" w:space="0" w:color="000000"/>
            </w:tcBorders>
            <w:shd w:val="clear" w:color="auto" w:fill="DBDBDB"/>
            <w:vAlign w:val="center"/>
          </w:tcPr>
          <w:p w14:paraId="470A628A" w14:textId="77777777" w:rsidR="0079646F" w:rsidRDefault="00000000">
            <w:pPr>
              <w:pBdr>
                <w:top w:val="nil"/>
                <w:left w:val="nil"/>
                <w:bottom w:val="nil"/>
                <w:right w:val="nil"/>
                <w:between w:val="nil"/>
              </w:pBdr>
              <w:jc w:val="center"/>
              <w:rPr>
                <w:sz w:val="22"/>
                <w:szCs w:val="22"/>
              </w:rPr>
            </w:pPr>
            <w:r>
              <w:rPr>
                <w:b/>
                <w:sz w:val="22"/>
                <w:szCs w:val="22"/>
              </w:rPr>
              <w:t>Firma de quien verifica</w:t>
            </w:r>
          </w:p>
        </w:tc>
      </w:tr>
      <w:tr w:rsidR="0079646F" w14:paraId="1638990B" w14:textId="77777777">
        <w:trPr>
          <w:tblHeader/>
        </w:trPr>
        <w:tc>
          <w:tcPr>
            <w:tcW w:w="4958" w:type="dxa"/>
            <w:vMerge/>
            <w:tcBorders>
              <w:top w:val="single" w:sz="4" w:space="0" w:color="000000"/>
              <w:left w:val="single" w:sz="4" w:space="0" w:color="000000"/>
              <w:bottom w:val="single" w:sz="4" w:space="0" w:color="000000"/>
            </w:tcBorders>
            <w:shd w:val="clear" w:color="auto" w:fill="DBDBDB"/>
            <w:vAlign w:val="center"/>
          </w:tcPr>
          <w:p w14:paraId="02524375" w14:textId="77777777" w:rsidR="0079646F" w:rsidRDefault="0079646F">
            <w:pPr>
              <w:widowControl w:val="0"/>
              <w:pBdr>
                <w:top w:val="nil"/>
                <w:left w:val="nil"/>
                <w:bottom w:val="nil"/>
                <w:right w:val="nil"/>
                <w:between w:val="nil"/>
              </w:pBdr>
              <w:spacing w:line="276" w:lineRule="auto"/>
              <w:rPr>
                <w:sz w:val="22"/>
                <w:szCs w:val="22"/>
              </w:rPr>
            </w:pPr>
          </w:p>
        </w:tc>
        <w:tc>
          <w:tcPr>
            <w:tcW w:w="2268" w:type="dxa"/>
            <w:vMerge/>
            <w:tcBorders>
              <w:top w:val="single" w:sz="4" w:space="0" w:color="000000"/>
              <w:left w:val="single" w:sz="4" w:space="0" w:color="000000"/>
              <w:bottom w:val="single" w:sz="4" w:space="0" w:color="000000"/>
            </w:tcBorders>
            <w:shd w:val="clear" w:color="auto" w:fill="DBDBDB"/>
            <w:vAlign w:val="center"/>
          </w:tcPr>
          <w:p w14:paraId="28F292FB" w14:textId="77777777" w:rsidR="0079646F" w:rsidRDefault="0079646F">
            <w:pPr>
              <w:widowControl w:val="0"/>
              <w:pBdr>
                <w:top w:val="nil"/>
                <w:left w:val="nil"/>
                <w:bottom w:val="nil"/>
                <w:right w:val="nil"/>
                <w:between w:val="nil"/>
              </w:pBdr>
              <w:spacing w:line="276" w:lineRule="auto"/>
              <w:rPr>
                <w:sz w:val="22"/>
                <w:szCs w:val="22"/>
              </w:rPr>
            </w:pPr>
          </w:p>
        </w:tc>
        <w:tc>
          <w:tcPr>
            <w:tcW w:w="708" w:type="dxa"/>
            <w:tcBorders>
              <w:left w:val="single" w:sz="4" w:space="0" w:color="000000"/>
              <w:bottom w:val="single" w:sz="4" w:space="0" w:color="000000"/>
            </w:tcBorders>
            <w:shd w:val="clear" w:color="auto" w:fill="DBDBDB"/>
            <w:vAlign w:val="center"/>
          </w:tcPr>
          <w:p w14:paraId="7CFD78DB" w14:textId="77777777" w:rsidR="0079646F" w:rsidRDefault="00000000">
            <w:pPr>
              <w:pBdr>
                <w:top w:val="nil"/>
                <w:left w:val="nil"/>
                <w:bottom w:val="nil"/>
                <w:right w:val="nil"/>
                <w:between w:val="nil"/>
              </w:pBdr>
              <w:jc w:val="center"/>
              <w:rPr>
                <w:b/>
                <w:sz w:val="20"/>
                <w:szCs w:val="20"/>
              </w:rPr>
            </w:pPr>
            <w:r>
              <w:rPr>
                <w:b/>
                <w:sz w:val="20"/>
                <w:szCs w:val="20"/>
              </w:rPr>
              <w:t>SI</w:t>
            </w:r>
          </w:p>
        </w:tc>
        <w:tc>
          <w:tcPr>
            <w:tcW w:w="709" w:type="dxa"/>
            <w:tcBorders>
              <w:left w:val="single" w:sz="4" w:space="0" w:color="000000"/>
              <w:bottom w:val="single" w:sz="4" w:space="0" w:color="000000"/>
            </w:tcBorders>
            <w:shd w:val="clear" w:color="auto" w:fill="DBDBDB"/>
            <w:vAlign w:val="center"/>
          </w:tcPr>
          <w:p w14:paraId="231259F4" w14:textId="77777777" w:rsidR="0079646F" w:rsidRDefault="00000000">
            <w:pPr>
              <w:pBdr>
                <w:top w:val="nil"/>
                <w:left w:val="nil"/>
                <w:bottom w:val="nil"/>
                <w:right w:val="nil"/>
                <w:between w:val="nil"/>
              </w:pBdr>
              <w:jc w:val="center"/>
              <w:rPr>
                <w:b/>
                <w:sz w:val="20"/>
                <w:szCs w:val="20"/>
              </w:rPr>
            </w:pPr>
            <w:r>
              <w:rPr>
                <w:b/>
                <w:sz w:val="20"/>
                <w:szCs w:val="20"/>
              </w:rPr>
              <w:t>NO</w:t>
            </w:r>
          </w:p>
        </w:tc>
        <w:tc>
          <w:tcPr>
            <w:tcW w:w="709" w:type="dxa"/>
            <w:tcBorders>
              <w:left w:val="single" w:sz="4" w:space="0" w:color="000000"/>
              <w:bottom w:val="single" w:sz="4" w:space="0" w:color="000000"/>
              <w:right w:val="single" w:sz="4" w:space="0" w:color="000001"/>
            </w:tcBorders>
            <w:shd w:val="clear" w:color="auto" w:fill="DBDBDB"/>
            <w:vAlign w:val="center"/>
          </w:tcPr>
          <w:p w14:paraId="1211AACD" w14:textId="77777777" w:rsidR="0079646F" w:rsidRDefault="00000000">
            <w:pPr>
              <w:pBdr>
                <w:top w:val="nil"/>
                <w:left w:val="nil"/>
                <w:bottom w:val="nil"/>
                <w:right w:val="nil"/>
                <w:between w:val="nil"/>
              </w:pBdr>
              <w:jc w:val="center"/>
              <w:rPr>
                <w:b/>
                <w:sz w:val="20"/>
                <w:szCs w:val="20"/>
              </w:rPr>
            </w:pPr>
            <w:r>
              <w:rPr>
                <w:b/>
                <w:sz w:val="20"/>
                <w:szCs w:val="20"/>
              </w:rPr>
              <w:t>N/A</w:t>
            </w:r>
          </w:p>
        </w:tc>
        <w:tc>
          <w:tcPr>
            <w:tcW w:w="2126" w:type="dxa"/>
            <w:vMerge/>
            <w:tcBorders>
              <w:top w:val="single" w:sz="4" w:space="0" w:color="000001"/>
              <w:left w:val="single" w:sz="4" w:space="0" w:color="000001"/>
              <w:bottom w:val="single" w:sz="4" w:space="0" w:color="000001"/>
              <w:right w:val="single" w:sz="4" w:space="0" w:color="000001"/>
            </w:tcBorders>
            <w:shd w:val="clear" w:color="auto" w:fill="DBDBDB"/>
          </w:tcPr>
          <w:p w14:paraId="4AD2470D" w14:textId="77777777" w:rsidR="0079646F" w:rsidRDefault="0079646F">
            <w:pPr>
              <w:widowControl w:val="0"/>
              <w:pBdr>
                <w:top w:val="nil"/>
                <w:left w:val="nil"/>
                <w:bottom w:val="nil"/>
                <w:right w:val="nil"/>
                <w:between w:val="nil"/>
              </w:pBdr>
              <w:spacing w:line="276" w:lineRule="auto"/>
              <w:rPr>
                <w:b/>
                <w:sz w:val="20"/>
                <w:szCs w:val="20"/>
              </w:rPr>
            </w:pPr>
          </w:p>
        </w:tc>
        <w:tc>
          <w:tcPr>
            <w:tcW w:w="2126" w:type="dxa"/>
            <w:vMerge/>
            <w:tcBorders>
              <w:top w:val="single" w:sz="4" w:space="0" w:color="000000"/>
              <w:left w:val="single" w:sz="4" w:space="0" w:color="000001"/>
              <w:bottom w:val="single" w:sz="4" w:space="0" w:color="000000"/>
              <w:right w:val="single" w:sz="4" w:space="0" w:color="000000"/>
            </w:tcBorders>
            <w:shd w:val="clear" w:color="auto" w:fill="DBDBDB"/>
            <w:vAlign w:val="center"/>
          </w:tcPr>
          <w:p w14:paraId="7FFC899F" w14:textId="77777777" w:rsidR="0079646F" w:rsidRDefault="0079646F">
            <w:pPr>
              <w:widowControl w:val="0"/>
              <w:pBdr>
                <w:top w:val="nil"/>
                <w:left w:val="nil"/>
                <w:bottom w:val="nil"/>
                <w:right w:val="nil"/>
                <w:between w:val="nil"/>
              </w:pBdr>
              <w:spacing w:line="276" w:lineRule="auto"/>
              <w:rPr>
                <w:b/>
                <w:sz w:val="20"/>
                <w:szCs w:val="20"/>
              </w:rPr>
            </w:pPr>
          </w:p>
        </w:tc>
      </w:tr>
      <w:tr w:rsidR="0079646F" w14:paraId="47F926B4" w14:textId="77777777">
        <w:tc>
          <w:tcPr>
            <w:tcW w:w="4958" w:type="dxa"/>
            <w:tcBorders>
              <w:left w:val="single" w:sz="4" w:space="0" w:color="000000"/>
              <w:bottom w:val="single" w:sz="4" w:space="0" w:color="000000"/>
            </w:tcBorders>
          </w:tcPr>
          <w:p w14:paraId="1453ED47" w14:textId="77777777" w:rsidR="0079646F" w:rsidRDefault="00000000">
            <w:pPr>
              <w:pBdr>
                <w:top w:val="nil"/>
                <w:left w:val="nil"/>
                <w:bottom w:val="nil"/>
                <w:right w:val="nil"/>
                <w:between w:val="nil"/>
              </w:pBdr>
              <w:jc w:val="both"/>
              <w:rPr>
                <w:sz w:val="20"/>
                <w:szCs w:val="20"/>
              </w:rPr>
            </w:pPr>
            <w:r>
              <w:rPr>
                <w:sz w:val="20"/>
                <w:szCs w:val="20"/>
              </w:rPr>
              <w:t>El servidor o la servidora entrega el informe detallado de gestión y de los asuntos en trámite pendientes a la fecha de desvinculación de la entidad, incluyendo el de supervisión de contratos a su cargo (si aplica)</w:t>
            </w:r>
          </w:p>
          <w:p w14:paraId="72C26BB2" w14:textId="77777777" w:rsidR="0079646F" w:rsidRDefault="00000000">
            <w:pPr>
              <w:pBdr>
                <w:top w:val="nil"/>
                <w:left w:val="nil"/>
                <w:bottom w:val="nil"/>
                <w:right w:val="nil"/>
                <w:between w:val="nil"/>
              </w:pBdr>
              <w:jc w:val="both"/>
              <w:rPr>
                <w:sz w:val="20"/>
                <w:szCs w:val="20"/>
              </w:rPr>
            </w:pPr>
            <w:r>
              <w:rPr>
                <w:sz w:val="20"/>
                <w:szCs w:val="20"/>
              </w:rPr>
              <w:t xml:space="preserve">En caso de ser gerente público (Nivel directivo) diligencia el formato </w:t>
            </w:r>
            <w:r>
              <w:rPr>
                <w:i/>
                <w:sz w:val="20"/>
                <w:szCs w:val="20"/>
              </w:rPr>
              <w:t>“Acta de informe de gestión”</w:t>
            </w:r>
            <w:r>
              <w:rPr>
                <w:sz w:val="20"/>
                <w:szCs w:val="20"/>
              </w:rPr>
              <w:t xml:space="preserve"> </w:t>
            </w:r>
            <w:r>
              <w:rPr>
                <w:sz w:val="20"/>
                <w:szCs w:val="20"/>
              </w:rPr>
              <w:lastRenderedPageBreak/>
              <w:t>publicado en intranet Proceso Gestión del Talento Humano</w:t>
            </w:r>
          </w:p>
        </w:tc>
        <w:tc>
          <w:tcPr>
            <w:tcW w:w="2268" w:type="dxa"/>
            <w:tcBorders>
              <w:left w:val="single" w:sz="4" w:space="0" w:color="000000"/>
              <w:bottom w:val="single" w:sz="4" w:space="0" w:color="000000"/>
            </w:tcBorders>
            <w:vAlign w:val="center"/>
          </w:tcPr>
          <w:p w14:paraId="27AA80A1" w14:textId="77777777" w:rsidR="0079646F" w:rsidRDefault="00000000">
            <w:pPr>
              <w:pBdr>
                <w:top w:val="nil"/>
                <w:left w:val="nil"/>
                <w:bottom w:val="nil"/>
                <w:right w:val="nil"/>
                <w:between w:val="nil"/>
              </w:pBdr>
              <w:rPr>
                <w:sz w:val="20"/>
                <w:szCs w:val="20"/>
              </w:rPr>
            </w:pPr>
            <w:r>
              <w:rPr>
                <w:sz w:val="20"/>
                <w:szCs w:val="20"/>
              </w:rPr>
              <w:lastRenderedPageBreak/>
              <w:t>Jefe inmediato</w:t>
            </w:r>
          </w:p>
        </w:tc>
        <w:tc>
          <w:tcPr>
            <w:tcW w:w="708" w:type="dxa"/>
            <w:tcBorders>
              <w:left w:val="single" w:sz="4" w:space="0" w:color="000000"/>
              <w:bottom w:val="single" w:sz="4" w:space="0" w:color="000000"/>
            </w:tcBorders>
          </w:tcPr>
          <w:p w14:paraId="531568CB" w14:textId="77777777" w:rsidR="0079646F" w:rsidRDefault="0079646F">
            <w:pPr>
              <w:pBdr>
                <w:top w:val="nil"/>
                <w:left w:val="nil"/>
                <w:bottom w:val="nil"/>
                <w:right w:val="nil"/>
                <w:between w:val="nil"/>
              </w:pBdr>
              <w:jc w:val="center"/>
              <w:rPr>
                <w:sz w:val="20"/>
                <w:szCs w:val="20"/>
              </w:rPr>
            </w:pPr>
          </w:p>
        </w:tc>
        <w:tc>
          <w:tcPr>
            <w:tcW w:w="709" w:type="dxa"/>
            <w:tcBorders>
              <w:left w:val="single" w:sz="4" w:space="0" w:color="000000"/>
              <w:bottom w:val="single" w:sz="4" w:space="0" w:color="000000"/>
            </w:tcBorders>
          </w:tcPr>
          <w:p w14:paraId="77621872" w14:textId="77777777" w:rsidR="0079646F" w:rsidRDefault="0079646F">
            <w:pPr>
              <w:pBdr>
                <w:top w:val="nil"/>
                <w:left w:val="nil"/>
                <w:bottom w:val="nil"/>
                <w:right w:val="nil"/>
                <w:between w:val="nil"/>
              </w:pBdr>
              <w:jc w:val="center"/>
              <w:rPr>
                <w:sz w:val="20"/>
                <w:szCs w:val="20"/>
              </w:rPr>
            </w:pPr>
          </w:p>
        </w:tc>
        <w:tc>
          <w:tcPr>
            <w:tcW w:w="709" w:type="dxa"/>
            <w:tcBorders>
              <w:left w:val="single" w:sz="4" w:space="0" w:color="000000"/>
              <w:bottom w:val="single" w:sz="4" w:space="0" w:color="000000"/>
            </w:tcBorders>
          </w:tcPr>
          <w:p w14:paraId="0950D26A" w14:textId="77777777" w:rsidR="0079646F" w:rsidRDefault="0079646F">
            <w:pPr>
              <w:pBdr>
                <w:top w:val="nil"/>
                <w:left w:val="nil"/>
                <w:bottom w:val="nil"/>
                <w:right w:val="nil"/>
                <w:between w:val="nil"/>
              </w:pBdr>
              <w:jc w:val="center"/>
              <w:rPr>
                <w:sz w:val="20"/>
                <w:szCs w:val="20"/>
              </w:rPr>
            </w:pPr>
          </w:p>
        </w:tc>
        <w:tc>
          <w:tcPr>
            <w:tcW w:w="2126" w:type="dxa"/>
            <w:tcBorders>
              <w:top w:val="single" w:sz="4" w:space="0" w:color="000001"/>
              <w:left w:val="single" w:sz="4" w:space="0" w:color="000000"/>
              <w:bottom w:val="single" w:sz="4" w:space="0" w:color="000000"/>
            </w:tcBorders>
          </w:tcPr>
          <w:p w14:paraId="7CA4EFDD" w14:textId="77777777" w:rsidR="0079646F" w:rsidRDefault="0079646F">
            <w:pPr>
              <w:pBdr>
                <w:top w:val="nil"/>
                <w:left w:val="nil"/>
                <w:bottom w:val="nil"/>
                <w:right w:val="nil"/>
                <w:between w:val="nil"/>
              </w:pBdr>
              <w:jc w:val="center"/>
              <w:rPr>
                <w:sz w:val="22"/>
                <w:szCs w:val="22"/>
              </w:rPr>
            </w:pPr>
          </w:p>
        </w:tc>
        <w:tc>
          <w:tcPr>
            <w:tcW w:w="2126" w:type="dxa"/>
            <w:tcBorders>
              <w:left w:val="single" w:sz="4" w:space="0" w:color="000000"/>
              <w:bottom w:val="single" w:sz="4" w:space="0" w:color="000000"/>
              <w:right w:val="single" w:sz="4" w:space="0" w:color="000000"/>
            </w:tcBorders>
          </w:tcPr>
          <w:p w14:paraId="5E92FCCD" w14:textId="77777777" w:rsidR="0079646F" w:rsidRDefault="0079646F">
            <w:pPr>
              <w:pBdr>
                <w:top w:val="nil"/>
                <w:left w:val="nil"/>
                <w:bottom w:val="nil"/>
                <w:right w:val="nil"/>
                <w:between w:val="nil"/>
              </w:pBdr>
              <w:jc w:val="center"/>
              <w:rPr>
                <w:sz w:val="22"/>
                <w:szCs w:val="22"/>
              </w:rPr>
            </w:pPr>
          </w:p>
        </w:tc>
      </w:tr>
      <w:tr w:rsidR="0079646F" w14:paraId="224BB207" w14:textId="77777777">
        <w:tc>
          <w:tcPr>
            <w:tcW w:w="4958" w:type="dxa"/>
            <w:tcBorders>
              <w:left w:val="single" w:sz="4" w:space="0" w:color="000000"/>
              <w:bottom w:val="single" w:sz="4" w:space="0" w:color="000000"/>
            </w:tcBorders>
          </w:tcPr>
          <w:p w14:paraId="3C4EA640" w14:textId="77777777" w:rsidR="0079646F" w:rsidRDefault="00000000">
            <w:pPr>
              <w:pBdr>
                <w:top w:val="nil"/>
                <w:left w:val="nil"/>
                <w:bottom w:val="nil"/>
                <w:right w:val="nil"/>
                <w:between w:val="nil"/>
              </w:pBdr>
              <w:jc w:val="both"/>
              <w:rPr>
                <w:sz w:val="20"/>
                <w:szCs w:val="20"/>
              </w:rPr>
            </w:pPr>
            <w:r>
              <w:rPr>
                <w:sz w:val="20"/>
                <w:szCs w:val="20"/>
              </w:rPr>
              <w:t>El servidor o la servidora entrega el formato de evaluación de desempeño laboral debidamente diligenciado, según aplique (Gerente Público, Asesor, Carrera Administrativa o Provisional)</w:t>
            </w:r>
          </w:p>
        </w:tc>
        <w:tc>
          <w:tcPr>
            <w:tcW w:w="2268" w:type="dxa"/>
            <w:tcBorders>
              <w:left w:val="single" w:sz="4" w:space="0" w:color="000000"/>
              <w:bottom w:val="single" w:sz="4" w:space="0" w:color="000000"/>
            </w:tcBorders>
            <w:vAlign w:val="center"/>
          </w:tcPr>
          <w:p w14:paraId="304CBD71" w14:textId="77777777" w:rsidR="0079646F" w:rsidRDefault="00000000">
            <w:pPr>
              <w:pBdr>
                <w:top w:val="nil"/>
                <w:left w:val="nil"/>
                <w:bottom w:val="nil"/>
                <w:right w:val="nil"/>
                <w:between w:val="nil"/>
              </w:pBdr>
              <w:rPr>
                <w:sz w:val="20"/>
                <w:szCs w:val="20"/>
              </w:rPr>
            </w:pPr>
            <w:r>
              <w:rPr>
                <w:sz w:val="20"/>
                <w:szCs w:val="20"/>
              </w:rPr>
              <w:t>Jefe inmediato</w:t>
            </w:r>
          </w:p>
        </w:tc>
        <w:tc>
          <w:tcPr>
            <w:tcW w:w="708" w:type="dxa"/>
            <w:tcBorders>
              <w:left w:val="single" w:sz="4" w:space="0" w:color="000000"/>
              <w:bottom w:val="single" w:sz="4" w:space="0" w:color="000000"/>
            </w:tcBorders>
          </w:tcPr>
          <w:p w14:paraId="0B0C69E0" w14:textId="77777777" w:rsidR="0079646F" w:rsidRDefault="0079646F">
            <w:pPr>
              <w:pBdr>
                <w:top w:val="nil"/>
                <w:left w:val="nil"/>
                <w:bottom w:val="nil"/>
                <w:right w:val="nil"/>
                <w:between w:val="nil"/>
              </w:pBdr>
              <w:jc w:val="center"/>
              <w:rPr>
                <w:sz w:val="20"/>
                <w:szCs w:val="20"/>
              </w:rPr>
            </w:pPr>
          </w:p>
        </w:tc>
        <w:tc>
          <w:tcPr>
            <w:tcW w:w="709" w:type="dxa"/>
            <w:tcBorders>
              <w:left w:val="single" w:sz="4" w:space="0" w:color="000000"/>
              <w:bottom w:val="single" w:sz="4" w:space="0" w:color="000000"/>
            </w:tcBorders>
          </w:tcPr>
          <w:p w14:paraId="76467756" w14:textId="77777777" w:rsidR="0079646F" w:rsidRDefault="0079646F">
            <w:pPr>
              <w:pBdr>
                <w:top w:val="nil"/>
                <w:left w:val="nil"/>
                <w:bottom w:val="nil"/>
                <w:right w:val="nil"/>
                <w:between w:val="nil"/>
              </w:pBdr>
              <w:jc w:val="center"/>
              <w:rPr>
                <w:sz w:val="20"/>
                <w:szCs w:val="20"/>
              </w:rPr>
            </w:pPr>
          </w:p>
        </w:tc>
        <w:tc>
          <w:tcPr>
            <w:tcW w:w="709" w:type="dxa"/>
            <w:tcBorders>
              <w:left w:val="single" w:sz="4" w:space="0" w:color="000000"/>
              <w:bottom w:val="single" w:sz="4" w:space="0" w:color="000000"/>
            </w:tcBorders>
          </w:tcPr>
          <w:p w14:paraId="085D0A98" w14:textId="77777777" w:rsidR="0079646F" w:rsidRDefault="0079646F">
            <w:pPr>
              <w:pBdr>
                <w:top w:val="nil"/>
                <w:left w:val="nil"/>
                <w:bottom w:val="nil"/>
                <w:right w:val="nil"/>
                <w:between w:val="nil"/>
              </w:pBdr>
              <w:jc w:val="center"/>
              <w:rPr>
                <w:sz w:val="20"/>
                <w:szCs w:val="20"/>
              </w:rPr>
            </w:pPr>
          </w:p>
        </w:tc>
        <w:tc>
          <w:tcPr>
            <w:tcW w:w="2126" w:type="dxa"/>
            <w:tcBorders>
              <w:left w:val="single" w:sz="4" w:space="0" w:color="000000"/>
              <w:bottom w:val="single" w:sz="4" w:space="0" w:color="000000"/>
            </w:tcBorders>
          </w:tcPr>
          <w:p w14:paraId="746C0F81" w14:textId="77777777" w:rsidR="0079646F" w:rsidRDefault="0079646F">
            <w:pPr>
              <w:pBdr>
                <w:top w:val="nil"/>
                <w:left w:val="nil"/>
                <w:bottom w:val="nil"/>
                <w:right w:val="nil"/>
                <w:between w:val="nil"/>
              </w:pBdr>
              <w:jc w:val="center"/>
              <w:rPr>
                <w:sz w:val="22"/>
                <w:szCs w:val="22"/>
              </w:rPr>
            </w:pPr>
          </w:p>
        </w:tc>
        <w:tc>
          <w:tcPr>
            <w:tcW w:w="2126" w:type="dxa"/>
            <w:tcBorders>
              <w:left w:val="single" w:sz="4" w:space="0" w:color="000000"/>
              <w:bottom w:val="single" w:sz="4" w:space="0" w:color="000000"/>
              <w:right w:val="single" w:sz="4" w:space="0" w:color="000000"/>
            </w:tcBorders>
          </w:tcPr>
          <w:p w14:paraId="709BC118" w14:textId="77777777" w:rsidR="0079646F" w:rsidRDefault="0079646F">
            <w:pPr>
              <w:pBdr>
                <w:top w:val="nil"/>
                <w:left w:val="nil"/>
                <w:bottom w:val="nil"/>
                <w:right w:val="nil"/>
                <w:between w:val="nil"/>
              </w:pBdr>
              <w:jc w:val="center"/>
              <w:rPr>
                <w:sz w:val="22"/>
                <w:szCs w:val="22"/>
              </w:rPr>
            </w:pPr>
          </w:p>
        </w:tc>
      </w:tr>
      <w:tr w:rsidR="0079646F" w14:paraId="0C644D49" w14:textId="77777777">
        <w:tc>
          <w:tcPr>
            <w:tcW w:w="4958" w:type="dxa"/>
            <w:tcBorders>
              <w:left w:val="single" w:sz="4" w:space="0" w:color="000000"/>
              <w:bottom w:val="single" w:sz="4" w:space="0" w:color="000000"/>
            </w:tcBorders>
          </w:tcPr>
          <w:p w14:paraId="4CF97735" w14:textId="77777777" w:rsidR="0079646F" w:rsidRDefault="00000000">
            <w:pPr>
              <w:pBdr>
                <w:top w:val="nil"/>
                <w:left w:val="nil"/>
                <w:bottom w:val="nil"/>
                <w:right w:val="nil"/>
                <w:between w:val="nil"/>
              </w:pBdr>
              <w:jc w:val="both"/>
              <w:rPr>
                <w:sz w:val="20"/>
                <w:szCs w:val="20"/>
              </w:rPr>
            </w:pPr>
            <w:r>
              <w:rPr>
                <w:sz w:val="20"/>
                <w:szCs w:val="20"/>
              </w:rPr>
              <w:t>El servidor o la servidora entrega el formato de traslado de inventario de bienes muebles a su cargo</w:t>
            </w:r>
          </w:p>
        </w:tc>
        <w:tc>
          <w:tcPr>
            <w:tcW w:w="2268" w:type="dxa"/>
            <w:tcBorders>
              <w:left w:val="single" w:sz="4" w:space="0" w:color="000000"/>
              <w:bottom w:val="single" w:sz="4" w:space="0" w:color="000000"/>
            </w:tcBorders>
            <w:vAlign w:val="center"/>
          </w:tcPr>
          <w:p w14:paraId="195EFCBB" w14:textId="77777777" w:rsidR="0079646F" w:rsidRDefault="00000000">
            <w:pPr>
              <w:pBdr>
                <w:top w:val="nil"/>
                <w:left w:val="nil"/>
                <w:bottom w:val="nil"/>
                <w:right w:val="nil"/>
                <w:between w:val="nil"/>
              </w:pBdr>
              <w:jc w:val="both"/>
              <w:rPr>
                <w:sz w:val="20"/>
                <w:szCs w:val="20"/>
              </w:rPr>
            </w:pPr>
            <w:r>
              <w:rPr>
                <w:sz w:val="20"/>
                <w:szCs w:val="20"/>
              </w:rPr>
              <w:t>Grupo Interno de Trabajo de Gestión de Servicios Administrativos</w:t>
            </w:r>
          </w:p>
        </w:tc>
        <w:tc>
          <w:tcPr>
            <w:tcW w:w="708" w:type="dxa"/>
            <w:tcBorders>
              <w:left w:val="single" w:sz="4" w:space="0" w:color="000000"/>
              <w:bottom w:val="single" w:sz="4" w:space="0" w:color="000000"/>
            </w:tcBorders>
          </w:tcPr>
          <w:p w14:paraId="6C12488E" w14:textId="77777777" w:rsidR="0079646F" w:rsidRDefault="0079646F">
            <w:pPr>
              <w:pBdr>
                <w:top w:val="nil"/>
                <w:left w:val="nil"/>
                <w:bottom w:val="nil"/>
                <w:right w:val="nil"/>
                <w:between w:val="nil"/>
              </w:pBdr>
              <w:jc w:val="center"/>
              <w:rPr>
                <w:sz w:val="20"/>
                <w:szCs w:val="20"/>
              </w:rPr>
            </w:pPr>
          </w:p>
        </w:tc>
        <w:tc>
          <w:tcPr>
            <w:tcW w:w="709" w:type="dxa"/>
            <w:tcBorders>
              <w:left w:val="single" w:sz="4" w:space="0" w:color="000000"/>
              <w:bottom w:val="single" w:sz="4" w:space="0" w:color="000000"/>
            </w:tcBorders>
          </w:tcPr>
          <w:p w14:paraId="14765963" w14:textId="77777777" w:rsidR="0079646F" w:rsidRDefault="0079646F">
            <w:pPr>
              <w:pBdr>
                <w:top w:val="nil"/>
                <w:left w:val="nil"/>
                <w:bottom w:val="nil"/>
                <w:right w:val="nil"/>
                <w:between w:val="nil"/>
              </w:pBdr>
              <w:jc w:val="center"/>
              <w:rPr>
                <w:sz w:val="20"/>
                <w:szCs w:val="20"/>
              </w:rPr>
            </w:pPr>
          </w:p>
        </w:tc>
        <w:tc>
          <w:tcPr>
            <w:tcW w:w="709" w:type="dxa"/>
            <w:tcBorders>
              <w:left w:val="single" w:sz="4" w:space="0" w:color="000000"/>
              <w:bottom w:val="single" w:sz="4" w:space="0" w:color="000000"/>
            </w:tcBorders>
          </w:tcPr>
          <w:p w14:paraId="1B4FF0BA" w14:textId="77777777" w:rsidR="0079646F" w:rsidRDefault="0079646F">
            <w:pPr>
              <w:pBdr>
                <w:top w:val="nil"/>
                <w:left w:val="nil"/>
                <w:bottom w:val="nil"/>
                <w:right w:val="nil"/>
                <w:between w:val="nil"/>
              </w:pBdr>
              <w:jc w:val="center"/>
              <w:rPr>
                <w:sz w:val="20"/>
                <w:szCs w:val="20"/>
              </w:rPr>
            </w:pPr>
          </w:p>
        </w:tc>
        <w:tc>
          <w:tcPr>
            <w:tcW w:w="2126" w:type="dxa"/>
            <w:tcBorders>
              <w:left w:val="single" w:sz="4" w:space="0" w:color="000000"/>
              <w:bottom w:val="single" w:sz="4" w:space="0" w:color="000000"/>
            </w:tcBorders>
          </w:tcPr>
          <w:p w14:paraId="64D2C72A" w14:textId="77777777" w:rsidR="0079646F" w:rsidRDefault="0079646F">
            <w:pPr>
              <w:pBdr>
                <w:top w:val="nil"/>
                <w:left w:val="nil"/>
                <w:bottom w:val="nil"/>
                <w:right w:val="nil"/>
                <w:between w:val="nil"/>
              </w:pBdr>
              <w:jc w:val="center"/>
              <w:rPr>
                <w:sz w:val="22"/>
                <w:szCs w:val="22"/>
              </w:rPr>
            </w:pPr>
          </w:p>
        </w:tc>
        <w:tc>
          <w:tcPr>
            <w:tcW w:w="2126" w:type="dxa"/>
            <w:tcBorders>
              <w:left w:val="single" w:sz="4" w:space="0" w:color="000000"/>
              <w:bottom w:val="single" w:sz="4" w:space="0" w:color="000000"/>
              <w:right w:val="single" w:sz="4" w:space="0" w:color="000000"/>
            </w:tcBorders>
          </w:tcPr>
          <w:p w14:paraId="052F8DEC" w14:textId="77777777" w:rsidR="0079646F" w:rsidRDefault="0079646F">
            <w:pPr>
              <w:pBdr>
                <w:top w:val="nil"/>
                <w:left w:val="nil"/>
                <w:bottom w:val="nil"/>
                <w:right w:val="nil"/>
                <w:between w:val="nil"/>
              </w:pBdr>
              <w:jc w:val="center"/>
              <w:rPr>
                <w:sz w:val="22"/>
                <w:szCs w:val="22"/>
              </w:rPr>
            </w:pPr>
          </w:p>
        </w:tc>
      </w:tr>
      <w:tr w:rsidR="0079646F" w14:paraId="262E53E9" w14:textId="77777777">
        <w:tc>
          <w:tcPr>
            <w:tcW w:w="4958" w:type="dxa"/>
            <w:tcBorders>
              <w:left w:val="single" w:sz="4" w:space="0" w:color="000000"/>
              <w:bottom w:val="single" w:sz="4" w:space="0" w:color="000000"/>
            </w:tcBorders>
          </w:tcPr>
          <w:p w14:paraId="7EF5A5FC" w14:textId="77777777" w:rsidR="0079646F" w:rsidRDefault="00000000">
            <w:pPr>
              <w:pBdr>
                <w:top w:val="nil"/>
                <w:left w:val="nil"/>
                <w:bottom w:val="nil"/>
                <w:right w:val="nil"/>
                <w:between w:val="nil"/>
              </w:pBdr>
              <w:jc w:val="both"/>
              <w:rPr>
                <w:sz w:val="20"/>
                <w:szCs w:val="20"/>
              </w:rPr>
            </w:pPr>
            <w:r>
              <w:rPr>
                <w:sz w:val="20"/>
                <w:szCs w:val="20"/>
              </w:rPr>
              <w:t>El servidor o la servidora devuelve el carné del parqueadero (si aplica)</w:t>
            </w:r>
          </w:p>
        </w:tc>
        <w:tc>
          <w:tcPr>
            <w:tcW w:w="2268" w:type="dxa"/>
            <w:tcBorders>
              <w:left w:val="single" w:sz="4" w:space="0" w:color="000000"/>
              <w:bottom w:val="single" w:sz="4" w:space="0" w:color="000000"/>
            </w:tcBorders>
            <w:vAlign w:val="center"/>
          </w:tcPr>
          <w:p w14:paraId="30EDA4CA" w14:textId="77777777" w:rsidR="0079646F" w:rsidRDefault="00000000">
            <w:pPr>
              <w:pBdr>
                <w:top w:val="nil"/>
                <w:left w:val="nil"/>
                <w:bottom w:val="nil"/>
                <w:right w:val="nil"/>
                <w:between w:val="nil"/>
              </w:pBdr>
              <w:rPr>
                <w:sz w:val="20"/>
                <w:szCs w:val="20"/>
              </w:rPr>
            </w:pPr>
            <w:r>
              <w:rPr>
                <w:sz w:val="20"/>
                <w:szCs w:val="20"/>
              </w:rPr>
              <w:t>Grupo Interno de Trabajo de Gestión de Servicios Administrativos</w:t>
            </w:r>
          </w:p>
        </w:tc>
        <w:tc>
          <w:tcPr>
            <w:tcW w:w="708" w:type="dxa"/>
            <w:tcBorders>
              <w:left w:val="single" w:sz="4" w:space="0" w:color="000000"/>
              <w:bottom w:val="single" w:sz="4" w:space="0" w:color="000000"/>
            </w:tcBorders>
          </w:tcPr>
          <w:p w14:paraId="27D7B71F" w14:textId="77777777" w:rsidR="0079646F" w:rsidRDefault="0079646F">
            <w:pPr>
              <w:pBdr>
                <w:top w:val="nil"/>
                <w:left w:val="nil"/>
                <w:bottom w:val="nil"/>
                <w:right w:val="nil"/>
                <w:between w:val="nil"/>
              </w:pBdr>
              <w:jc w:val="center"/>
              <w:rPr>
                <w:sz w:val="20"/>
                <w:szCs w:val="20"/>
              </w:rPr>
            </w:pPr>
          </w:p>
        </w:tc>
        <w:tc>
          <w:tcPr>
            <w:tcW w:w="709" w:type="dxa"/>
            <w:tcBorders>
              <w:left w:val="single" w:sz="4" w:space="0" w:color="000000"/>
              <w:bottom w:val="single" w:sz="4" w:space="0" w:color="000000"/>
            </w:tcBorders>
          </w:tcPr>
          <w:p w14:paraId="1998DCA8" w14:textId="77777777" w:rsidR="0079646F" w:rsidRDefault="0079646F">
            <w:pPr>
              <w:pBdr>
                <w:top w:val="nil"/>
                <w:left w:val="nil"/>
                <w:bottom w:val="nil"/>
                <w:right w:val="nil"/>
                <w:between w:val="nil"/>
              </w:pBdr>
              <w:jc w:val="center"/>
              <w:rPr>
                <w:sz w:val="20"/>
                <w:szCs w:val="20"/>
              </w:rPr>
            </w:pPr>
          </w:p>
        </w:tc>
        <w:tc>
          <w:tcPr>
            <w:tcW w:w="709" w:type="dxa"/>
            <w:tcBorders>
              <w:left w:val="single" w:sz="4" w:space="0" w:color="000000"/>
              <w:bottom w:val="single" w:sz="4" w:space="0" w:color="000000"/>
            </w:tcBorders>
          </w:tcPr>
          <w:p w14:paraId="1855DBF2" w14:textId="77777777" w:rsidR="0079646F" w:rsidRDefault="0079646F">
            <w:pPr>
              <w:pBdr>
                <w:top w:val="nil"/>
                <w:left w:val="nil"/>
                <w:bottom w:val="nil"/>
                <w:right w:val="nil"/>
                <w:between w:val="nil"/>
              </w:pBdr>
              <w:jc w:val="center"/>
              <w:rPr>
                <w:sz w:val="20"/>
                <w:szCs w:val="20"/>
              </w:rPr>
            </w:pPr>
          </w:p>
        </w:tc>
        <w:tc>
          <w:tcPr>
            <w:tcW w:w="2126" w:type="dxa"/>
            <w:tcBorders>
              <w:left w:val="single" w:sz="4" w:space="0" w:color="000000"/>
              <w:bottom w:val="single" w:sz="4" w:space="0" w:color="000000"/>
            </w:tcBorders>
          </w:tcPr>
          <w:p w14:paraId="30E38E42" w14:textId="77777777" w:rsidR="0079646F" w:rsidRDefault="0079646F">
            <w:pPr>
              <w:pBdr>
                <w:top w:val="nil"/>
                <w:left w:val="nil"/>
                <w:bottom w:val="nil"/>
                <w:right w:val="nil"/>
                <w:between w:val="nil"/>
              </w:pBdr>
              <w:jc w:val="center"/>
              <w:rPr>
                <w:sz w:val="22"/>
                <w:szCs w:val="22"/>
              </w:rPr>
            </w:pPr>
          </w:p>
        </w:tc>
        <w:tc>
          <w:tcPr>
            <w:tcW w:w="2126" w:type="dxa"/>
            <w:tcBorders>
              <w:left w:val="single" w:sz="4" w:space="0" w:color="000000"/>
              <w:bottom w:val="single" w:sz="4" w:space="0" w:color="000000"/>
              <w:right w:val="single" w:sz="4" w:space="0" w:color="000000"/>
            </w:tcBorders>
          </w:tcPr>
          <w:p w14:paraId="24D54E6C" w14:textId="77777777" w:rsidR="0079646F" w:rsidRDefault="0079646F">
            <w:pPr>
              <w:pBdr>
                <w:top w:val="nil"/>
                <w:left w:val="nil"/>
                <w:bottom w:val="nil"/>
                <w:right w:val="nil"/>
                <w:between w:val="nil"/>
              </w:pBdr>
              <w:jc w:val="center"/>
              <w:rPr>
                <w:sz w:val="22"/>
                <w:szCs w:val="22"/>
              </w:rPr>
            </w:pPr>
          </w:p>
        </w:tc>
      </w:tr>
      <w:tr w:rsidR="0079646F" w14:paraId="3DF5D793" w14:textId="77777777">
        <w:tc>
          <w:tcPr>
            <w:tcW w:w="4958" w:type="dxa"/>
            <w:tcBorders>
              <w:left w:val="single" w:sz="4" w:space="0" w:color="000000"/>
              <w:bottom w:val="single" w:sz="4" w:space="0" w:color="000000"/>
            </w:tcBorders>
          </w:tcPr>
          <w:p w14:paraId="5A55E0D8" w14:textId="77777777" w:rsidR="0079646F" w:rsidRDefault="00000000">
            <w:pPr>
              <w:pBdr>
                <w:top w:val="nil"/>
                <w:left w:val="nil"/>
                <w:bottom w:val="nil"/>
                <w:right w:val="nil"/>
                <w:between w:val="nil"/>
              </w:pBdr>
              <w:jc w:val="both"/>
              <w:rPr>
                <w:sz w:val="20"/>
                <w:szCs w:val="20"/>
              </w:rPr>
            </w:pPr>
            <w:r>
              <w:rPr>
                <w:sz w:val="20"/>
                <w:szCs w:val="20"/>
              </w:rPr>
              <w:t>Los archivos físicos a cargo del servidor o servidora se encuentran finalizados en la herramienta del Sistema de Gestión Documental, sin contar con documentos pendientes de trámite.</w:t>
            </w:r>
          </w:p>
        </w:tc>
        <w:tc>
          <w:tcPr>
            <w:tcW w:w="2268" w:type="dxa"/>
            <w:tcBorders>
              <w:left w:val="single" w:sz="4" w:space="0" w:color="000000"/>
              <w:bottom w:val="single" w:sz="4" w:space="0" w:color="000000"/>
            </w:tcBorders>
            <w:vAlign w:val="center"/>
          </w:tcPr>
          <w:p w14:paraId="2B9F9816" w14:textId="77777777" w:rsidR="0079646F" w:rsidRDefault="00000000">
            <w:pPr>
              <w:pBdr>
                <w:top w:val="nil"/>
                <w:left w:val="nil"/>
                <w:bottom w:val="nil"/>
                <w:right w:val="nil"/>
                <w:between w:val="nil"/>
              </w:pBdr>
              <w:rPr>
                <w:sz w:val="20"/>
                <w:szCs w:val="20"/>
              </w:rPr>
            </w:pPr>
            <w:r>
              <w:rPr>
                <w:sz w:val="20"/>
                <w:szCs w:val="20"/>
              </w:rPr>
              <w:t>Grupo Interno de Trabajo de Gestión de Servicios Administrativos</w:t>
            </w:r>
          </w:p>
        </w:tc>
        <w:tc>
          <w:tcPr>
            <w:tcW w:w="708" w:type="dxa"/>
            <w:tcBorders>
              <w:left w:val="single" w:sz="4" w:space="0" w:color="000000"/>
              <w:bottom w:val="single" w:sz="4" w:space="0" w:color="000000"/>
            </w:tcBorders>
          </w:tcPr>
          <w:p w14:paraId="249A40C3"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4CB3383B"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1280FC8A" w14:textId="77777777" w:rsidR="0079646F" w:rsidRDefault="0079646F">
            <w:pPr>
              <w:pBdr>
                <w:top w:val="nil"/>
                <w:left w:val="nil"/>
                <w:bottom w:val="nil"/>
                <w:right w:val="nil"/>
                <w:between w:val="nil"/>
              </w:pBdr>
              <w:jc w:val="both"/>
              <w:rPr>
                <w:sz w:val="20"/>
                <w:szCs w:val="20"/>
              </w:rPr>
            </w:pPr>
          </w:p>
        </w:tc>
        <w:tc>
          <w:tcPr>
            <w:tcW w:w="2126" w:type="dxa"/>
            <w:tcBorders>
              <w:left w:val="single" w:sz="4" w:space="0" w:color="000000"/>
              <w:bottom w:val="single" w:sz="4" w:space="0" w:color="000000"/>
            </w:tcBorders>
          </w:tcPr>
          <w:p w14:paraId="7964EA15" w14:textId="77777777" w:rsidR="0079646F" w:rsidRDefault="0079646F">
            <w:pPr>
              <w:pBdr>
                <w:top w:val="nil"/>
                <w:left w:val="nil"/>
                <w:bottom w:val="nil"/>
                <w:right w:val="nil"/>
                <w:between w:val="nil"/>
              </w:pBdr>
              <w:jc w:val="both"/>
              <w:rPr>
                <w:sz w:val="22"/>
                <w:szCs w:val="22"/>
              </w:rPr>
            </w:pPr>
          </w:p>
        </w:tc>
        <w:tc>
          <w:tcPr>
            <w:tcW w:w="2126" w:type="dxa"/>
            <w:tcBorders>
              <w:left w:val="single" w:sz="4" w:space="0" w:color="000000"/>
              <w:bottom w:val="single" w:sz="4" w:space="0" w:color="000000"/>
              <w:right w:val="single" w:sz="4" w:space="0" w:color="000000"/>
            </w:tcBorders>
          </w:tcPr>
          <w:p w14:paraId="2F75316C" w14:textId="77777777" w:rsidR="0079646F" w:rsidRDefault="0079646F">
            <w:pPr>
              <w:pBdr>
                <w:top w:val="nil"/>
                <w:left w:val="nil"/>
                <w:bottom w:val="nil"/>
                <w:right w:val="nil"/>
                <w:between w:val="nil"/>
              </w:pBdr>
              <w:jc w:val="both"/>
              <w:rPr>
                <w:sz w:val="22"/>
                <w:szCs w:val="22"/>
              </w:rPr>
            </w:pPr>
          </w:p>
        </w:tc>
      </w:tr>
      <w:tr w:rsidR="0079646F" w14:paraId="73236254" w14:textId="77777777">
        <w:tc>
          <w:tcPr>
            <w:tcW w:w="4958" w:type="dxa"/>
            <w:tcBorders>
              <w:left w:val="single" w:sz="4" w:space="0" w:color="000000"/>
              <w:bottom w:val="single" w:sz="4" w:space="0" w:color="000000"/>
            </w:tcBorders>
          </w:tcPr>
          <w:p w14:paraId="1B5BE5FD" w14:textId="77777777" w:rsidR="0079646F" w:rsidRDefault="00000000">
            <w:pPr>
              <w:pBdr>
                <w:top w:val="nil"/>
                <w:left w:val="nil"/>
                <w:bottom w:val="nil"/>
                <w:right w:val="nil"/>
                <w:between w:val="nil"/>
              </w:pBdr>
              <w:jc w:val="both"/>
              <w:rPr>
                <w:sz w:val="20"/>
                <w:szCs w:val="20"/>
              </w:rPr>
            </w:pPr>
            <w:r>
              <w:rPr>
                <w:sz w:val="20"/>
                <w:szCs w:val="20"/>
              </w:rPr>
              <w:t>El servidor o la servidora devuelve el carné institucional. En caso de extravío, radicar constancia de pérdida de documentos, tramitada a través de la página web de la Policía Nacional.</w:t>
            </w:r>
          </w:p>
        </w:tc>
        <w:tc>
          <w:tcPr>
            <w:tcW w:w="2268" w:type="dxa"/>
            <w:tcBorders>
              <w:left w:val="single" w:sz="4" w:space="0" w:color="000000"/>
              <w:bottom w:val="single" w:sz="4" w:space="0" w:color="000000"/>
            </w:tcBorders>
            <w:vAlign w:val="center"/>
          </w:tcPr>
          <w:p w14:paraId="2F92EE9B" w14:textId="77777777" w:rsidR="0079646F" w:rsidRDefault="00000000">
            <w:pPr>
              <w:pBdr>
                <w:top w:val="nil"/>
                <w:left w:val="nil"/>
                <w:bottom w:val="nil"/>
                <w:right w:val="nil"/>
                <w:between w:val="nil"/>
              </w:pBdr>
              <w:jc w:val="both"/>
              <w:rPr>
                <w:sz w:val="20"/>
                <w:szCs w:val="20"/>
              </w:rPr>
            </w:pPr>
            <w:r>
              <w:rPr>
                <w:sz w:val="20"/>
                <w:szCs w:val="20"/>
              </w:rPr>
              <w:t>Grupo Interno de Trabajo de Gestión de Servicios Administrativos</w:t>
            </w:r>
          </w:p>
        </w:tc>
        <w:tc>
          <w:tcPr>
            <w:tcW w:w="708" w:type="dxa"/>
            <w:tcBorders>
              <w:left w:val="single" w:sz="4" w:space="0" w:color="000000"/>
              <w:bottom w:val="single" w:sz="4" w:space="0" w:color="000000"/>
            </w:tcBorders>
          </w:tcPr>
          <w:p w14:paraId="32D88607"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379A8C97"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3F1052B9" w14:textId="77777777" w:rsidR="0079646F" w:rsidRDefault="0079646F">
            <w:pPr>
              <w:pBdr>
                <w:top w:val="nil"/>
                <w:left w:val="nil"/>
                <w:bottom w:val="nil"/>
                <w:right w:val="nil"/>
                <w:between w:val="nil"/>
              </w:pBdr>
              <w:jc w:val="both"/>
              <w:rPr>
                <w:sz w:val="20"/>
                <w:szCs w:val="20"/>
              </w:rPr>
            </w:pPr>
          </w:p>
        </w:tc>
        <w:tc>
          <w:tcPr>
            <w:tcW w:w="2126" w:type="dxa"/>
            <w:tcBorders>
              <w:left w:val="single" w:sz="4" w:space="0" w:color="000000"/>
              <w:bottom w:val="single" w:sz="4" w:space="0" w:color="000000"/>
            </w:tcBorders>
          </w:tcPr>
          <w:p w14:paraId="70426330" w14:textId="77777777" w:rsidR="0079646F" w:rsidRDefault="0079646F">
            <w:pPr>
              <w:pBdr>
                <w:top w:val="nil"/>
                <w:left w:val="nil"/>
                <w:bottom w:val="nil"/>
                <w:right w:val="nil"/>
                <w:between w:val="nil"/>
              </w:pBdr>
              <w:jc w:val="both"/>
              <w:rPr>
                <w:sz w:val="22"/>
                <w:szCs w:val="22"/>
              </w:rPr>
            </w:pPr>
          </w:p>
        </w:tc>
        <w:tc>
          <w:tcPr>
            <w:tcW w:w="2126" w:type="dxa"/>
            <w:tcBorders>
              <w:left w:val="single" w:sz="4" w:space="0" w:color="000000"/>
              <w:bottom w:val="single" w:sz="4" w:space="0" w:color="000000"/>
              <w:right w:val="single" w:sz="4" w:space="0" w:color="000000"/>
            </w:tcBorders>
          </w:tcPr>
          <w:p w14:paraId="3DE41C6D" w14:textId="77777777" w:rsidR="0079646F" w:rsidRDefault="0079646F">
            <w:pPr>
              <w:pBdr>
                <w:top w:val="nil"/>
                <w:left w:val="nil"/>
                <w:bottom w:val="nil"/>
                <w:right w:val="nil"/>
                <w:between w:val="nil"/>
              </w:pBdr>
              <w:jc w:val="both"/>
              <w:rPr>
                <w:sz w:val="22"/>
                <w:szCs w:val="22"/>
              </w:rPr>
            </w:pPr>
          </w:p>
        </w:tc>
      </w:tr>
      <w:tr w:rsidR="0079646F" w14:paraId="7C5AD800" w14:textId="77777777">
        <w:tc>
          <w:tcPr>
            <w:tcW w:w="4958" w:type="dxa"/>
            <w:tcBorders>
              <w:left w:val="single" w:sz="4" w:space="0" w:color="000000"/>
              <w:bottom w:val="single" w:sz="4" w:space="0" w:color="000000"/>
            </w:tcBorders>
          </w:tcPr>
          <w:p w14:paraId="2F801D76" w14:textId="650A2BA0" w:rsidR="0079646F" w:rsidRDefault="00000000">
            <w:pPr>
              <w:pBdr>
                <w:top w:val="nil"/>
                <w:left w:val="nil"/>
                <w:bottom w:val="nil"/>
                <w:right w:val="nil"/>
                <w:between w:val="nil"/>
              </w:pBdr>
              <w:jc w:val="both"/>
              <w:rPr>
                <w:sz w:val="20"/>
                <w:szCs w:val="20"/>
              </w:rPr>
            </w:pPr>
            <w:r>
              <w:rPr>
                <w:sz w:val="20"/>
                <w:szCs w:val="20"/>
              </w:rPr>
              <w:t>El servidor o la servidora registra responsabilidades fiscales.</w:t>
            </w:r>
          </w:p>
        </w:tc>
        <w:tc>
          <w:tcPr>
            <w:tcW w:w="2268" w:type="dxa"/>
            <w:tcBorders>
              <w:left w:val="single" w:sz="4" w:space="0" w:color="000000"/>
              <w:bottom w:val="single" w:sz="4" w:space="0" w:color="000000"/>
            </w:tcBorders>
            <w:vAlign w:val="center"/>
          </w:tcPr>
          <w:p w14:paraId="60F715E7" w14:textId="77777777" w:rsidR="0079646F" w:rsidRDefault="00000000">
            <w:pPr>
              <w:pBdr>
                <w:top w:val="nil"/>
                <w:left w:val="nil"/>
                <w:bottom w:val="nil"/>
                <w:right w:val="nil"/>
                <w:between w:val="nil"/>
              </w:pBdr>
              <w:jc w:val="both"/>
              <w:rPr>
                <w:sz w:val="20"/>
                <w:szCs w:val="20"/>
              </w:rPr>
            </w:pPr>
            <w:r>
              <w:rPr>
                <w:sz w:val="20"/>
                <w:szCs w:val="20"/>
              </w:rPr>
              <w:t>Grupo Interno de Trabajo Gestión Financiera</w:t>
            </w:r>
          </w:p>
        </w:tc>
        <w:tc>
          <w:tcPr>
            <w:tcW w:w="708" w:type="dxa"/>
            <w:tcBorders>
              <w:left w:val="single" w:sz="4" w:space="0" w:color="000000"/>
              <w:bottom w:val="single" w:sz="4" w:space="0" w:color="000000"/>
            </w:tcBorders>
          </w:tcPr>
          <w:p w14:paraId="02101730"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3E563EDD"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0DB6877F" w14:textId="77777777" w:rsidR="0079646F" w:rsidRDefault="0079646F">
            <w:pPr>
              <w:pBdr>
                <w:top w:val="nil"/>
                <w:left w:val="nil"/>
                <w:bottom w:val="nil"/>
                <w:right w:val="nil"/>
                <w:between w:val="nil"/>
              </w:pBdr>
              <w:jc w:val="both"/>
              <w:rPr>
                <w:sz w:val="20"/>
                <w:szCs w:val="20"/>
              </w:rPr>
            </w:pPr>
          </w:p>
        </w:tc>
        <w:tc>
          <w:tcPr>
            <w:tcW w:w="2126" w:type="dxa"/>
            <w:tcBorders>
              <w:left w:val="single" w:sz="4" w:space="0" w:color="000000"/>
              <w:bottom w:val="single" w:sz="4" w:space="0" w:color="000000"/>
            </w:tcBorders>
          </w:tcPr>
          <w:p w14:paraId="2E78CA23" w14:textId="77777777" w:rsidR="0079646F" w:rsidRDefault="0079646F">
            <w:pPr>
              <w:pBdr>
                <w:top w:val="nil"/>
                <w:left w:val="nil"/>
                <w:bottom w:val="nil"/>
                <w:right w:val="nil"/>
                <w:between w:val="nil"/>
              </w:pBdr>
              <w:jc w:val="both"/>
              <w:rPr>
                <w:sz w:val="22"/>
                <w:szCs w:val="22"/>
              </w:rPr>
            </w:pPr>
          </w:p>
        </w:tc>
        <w:tc>
          <w:tcPr>
            <w:tcW w:w="2126" w:type="dxa"/>
            <w:tcBorders>
              <w:left w:val="single" w:sz="4" w:space="0" w:color="000000"/>
              <w:bottom w:val="single" w:sz="4" w:space="0" w:color="000000"/>
              <w:right w:val="single" w:sz="4" w:space="0" w:color="000000"/>
            </w:tcBorders>
          </w:tcPr>
          <w:p w14:paraId="6AEF60A0" w14:textId="77777777" w:rsidR="0079646F" w:rsidRDefault="0079646F">
            <w:pPr>
              <w:pBdr>
                <w:top w:val="nil"/>
                <w:left w:val="nil"/>
                <w:bottom w:val="nil"/>
                <w:right w:val="nil"/>
                <w:between w:val="nil"/>
              </w:pBdr>
              <w:jc w:val="both"/>
              <w:rPr>
                <w:sz w:val="22"/>
                <w:szCs w:val="22"/>
              </w:rPr>
            </w:pPr>
          </w:p>
        </w:tc>
      </w:tr>
      <w:tr w:rsidR="0079646F" w14:paraId="666DDFAC" w14:textId="77777777">
        <w:tc>
          <w:tcPr>
            <w:tcW w:w="4958" w:type="dxa"/>
            <w:tcBorders>
              <w:left w:val="single" w:sz="4" w:space="0" w:color="000000"/>
              <w:bottom w:val="single" w:sz="4" w:space="0" w:color="000000"/>
            </w:tcBorders>
          </w:tcPr>
          <w:p w14:paraId="441D7E32" w14:textId="77777777" w:rsidR="0079646F" w:rsidRDefault="00000000">
            <w:pPr>
              <w:pBdr>
                <w:top w:val="nil"/>
                <w:left w:val="nil"/>
                <w:bottom w:val="nil"/>
                <w:right w:val="nil"/>
                <w:between w:val="nil"/>
              </w:pBdr>
              <w:jc w:val="both"/>
              <w:rPr>
                <w:sz w:val="20"/>
                <w:szCs w:val="20"/>
              </w:rPr>
            </w:pPr>
            <w:r>
              <w:rPr>
                <w:sz w:val="20"/>
                <w:szCs w:val="20"/>
              </w:rPr>
              <w:t xml:space="preserve">El servidor o la servidora diligencia el formato de declaración de bienes y rentas para retiro, a través del Sistema de Información Distrital del Empleo y la </w:t>
            </w:r>
            <w:r>
              <w:rPr>
                <w:sz w:val="20"/>
                <w:szCs w:val="20"/>
              </w:rPr>
              <w:lastRenderedPageBreak/>
              <w:t xml:space="preserve">Administración Pública-SIDEAP </w:t>
            </w:r>
            <w:r>
              <w:rPr>
                <w:b/>
                <w:sz w:val="20"/>
                <w:szCs w:val="20"/>
                <w:u w:val="single"/>
              </w:rPr>
              <w:t>y declara con la suscripción de este formato que los datos de contacto y ubicación registrados (dirección y números de teléfonos), corresponden a los datos actualizados a la fecha.</w:t>
            </w:r>
          </w:p>
        </w:tc>
        <w:tc>
          <w:tcPr>
            <w:tcW w:w="2268" w:type="dxa"/>
            <w:tcBorders>
              <w:left w:val="single" w:sz="4" w:space="0" w:color="000000"/>
              <w:bottom w:val="single" w:sz="4" w:space="0" w:color="000000"/>
            </w:tcBorders>
            <w:vAlign w:val="center"/>
          </w:tcPr>
          <w:p w14:paraId="3A7F2A4B" w14:textId="77777777" w:rsidR="0079646F" w:rsidRDefault="00000000">
            <w:pPr>
              <w:pBdr>
                <w:top w:val="nil"/>
                <w:left w:val="nil"/>
                <w:bottom w:val="nil"/>
                <w:right w:val="nil"/>
                <w:between w:val="nil"/>
              </w:pBdr>
              <w:rPr>
                <w:sz w:val="20"/>
                <w:szCs w:val="20"/>
              </w:rPr>
            </w:pPr>
            <w:r>
              <w:rPr>
                <w:sz w:val="20"/>
                <w:szCs w:val="20"/>
              </w:rPr>
              <w:lastRenderedPageBreak/>
              <w:t>Grupo Interno de Trabajo de Gestión del Talento Humano</w:t>
            </w:r>
          </w:p>
        </w:tc>
        <w:tc>
          <w:tcPr>
            <w:tcW w:w="708" w:type="dxa"/>
            <w:tcBorders>
              <w:left w:val="single" w:sz="4" w:space="0" w:color="000000"/>
              <w:bottom w:val="single" w:sz="4" w:space="0" w:color="000000"/>
            </w:tcBorders>
          </w:tcPr>
          <w:p w14:paraId="3B8648D4"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29A4AEBB"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2DCFFAE0" w14:textId="77777777" w:rsidR="0079646F" w:rsidRDefault="0079646F">
            <w:pPr>
              <w:pBdr>
                <w:top w:val="nil"/>
                <w:left w:val="nil"/>
                <w:bottom w:val="nil"/>
                <w:right w:val="nil"/>
                <w:between w:val="nil"/>
              </w:pBdr>
              <w:jc w:val="both"/>
              <w:rPr>
                <w:sz w:val="20"/>
                <w:szCs w:val="20"/>
              </w:rPr>
            </w:pPr>
          </w:p>
        </w:tc>
        <w:tc>
          <w:tcPr>
            <w:tcW w:w="2126" w:type="dxa"/>
            <w:tcBorders>
              <w:left w:val="single" w:sz="4" w:space="0" w:color="000000"/>
              <w:bottom w:val="single" w:sz="4" w:space="0" w:color="000000"/>
            </w:tcBorders>
          </w:tcPr>
          <w:p w14:paraId="1ED82D08" w14:textId="77777777" w:rsidR="0079646F" w:rsidRDefault="0079646F">
            <w:pPr>
              <w:pBdr>
                <w:top w:val="nil"/>
                <w:left w:val="nil"/>
                <w:bottom w:val="nil"/>
                <w:right w:val="nil"/>
                <w:between w:val="nil"/>
              </w:pBdr>
              <w:jc w:val="both"/>
              <w:rPr>
                <w:sz w:val="22"/>
                <w:szCs w:val="22"/>
              </w:rPr>
            </w:pPr>
          </w:p>
        </w:tc>
        <w:tc>
          <w:tcPr>
            <w:tcW w:w="2126" w:type="dxa"/>
            <w:tcBorders>
              <w:left w:val="single" w:sz="4" w:space="0" w:color="000000"/>
              <w:bottom w:val="single" w:sz="4" w:space="0" w:color="000000"/>
              <w:right w:val="single" w:sz="4" w:space="0" w:color="000000"/>
            </w:tcBorders>
          </w:tcPr>
          <w:p w14:paraId="66445496" w14:textId="77777777" w:rsidR="0079646F" w:rsidRDefault="0079646F">
            <w:pPr>
              <w:pBdr>
                <w:top w:val="nil"/>
                <w:left w:val="nil"/>
                <w:bottom w:val="nil"/>
                <w:right w:val="nil"/>
                <w:between w:val="nil"/>
              </w:pBdr>
              <w:jc w:val="both"/>
              <w:rPr>
                <w:sz w:val="22"/>
                <w:szCs w:val="22"/>
              </w:rPr>
            </w:pPr>
          </w:p>
        </w:tc>
      </w:tr>
      <w:tr w:rsidR="0079646F" w14:paraId="5BC48211" w14:textId="77777777">
        <w:tc>
          <w:tcPr>
            <w:tcW w:w="4958" w:type="dxa"/>
            <w:tcBorders>
              <w:left w:val="single" w:sz="4" w:space="0" w:color="000000"/>
              <w:bottom w:val="single" w:sz="4" w:space="0" w:color="000000"/>
            </w:tcBorders>
          </w:tcPr>
          <w:p w14:paraId="202AB9E1" w14:textId="77777777" w:rsidR="0079646F" w:rsidRDefault="00000000">
            <w:pPr>
              <w:pBdr>
                <w:top w:val="nil"/>
                <w:left w:val="nil"/>
                <w:bottom w:val="nil"/>
                <w:right w:val="nil"/>
                <w:between w:val="nil"/>
              </w:pBdr>
              <w:jc w:val="both"/>
              <w:rPr>
                <w:sz w:val="20"/>
                <w:szCs w:val="20"/>
              </w:rPr>
            </w:pPr>
            <w:r>
              <w:rPr>
                <w:sz w:val="20"/>
                <w:szCs w:val="20"/>
              </w:rPr>
              <w:t>El servidor o la servidora ha recibido apoyo educativo por parte de la SCRD y no tiene pendiente legalización alguna.</w:t>
            </w:r>
          </w:p>
        </w:tc>
        <w:tc>
          <w:tcPr>
            <w:tcW w:w="2268" w:type="dxa"/>
            <w:tcBorders>
              <w:left w:val="single" w:sz="4" w:space="0" w:color="000000"/>
              <w:bottom w:val="single" w:sz="4" w:space="0" w:color="000000"/>
            </w:tcBorders>
            <w:vAlign w:val="center"/>
          </w:tcPr>
          <w:p w14:paraId="2229B1E6" w14:textId="77777777" w:rsidR="0079646F" w:rsidRDefault="00000000">
            <w:pPr>
              <w:pBdr>
                <w:top w:val="nil"/>
                <w:left w:val="nil"/>
                <w:bottom w:val="nil"/>
                <w:right w:val="nil"/>
                <w:between w:val="nil"/>
              </w:pBdr>
              <w:rPr>
                <w:sz w:val="20"/>
                <w:szCs w:val="20"/>
              </w:rPr>
            </w:pPr>
            <w:r>
              <w:rPr>
                <w:sz w:val="20"/>
                <w:szCs w:val="20"/>
              </w:rPr>
              <w:t>Grupo Interno de Trabajo de Gestión del Talento Humano</w:t>
            </w:r>
          </w:p>
        </w:tc>
        <w:tc>
          <w:tcPr>
            <w:tcW w:w="708" w:type="dxa"/>
            <w:tcBorders>
              <w:left w:val="single" w:sz="4" w:space="0" w:color="000000"/>
              <w:bottom w:val="single" w:sz="4" w:space="0" w:color="000000"/>
            </w:tcBorders>
          </w:tcPr>
          <w:p w14:paraId="349A9122"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28BE9141"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31D74487" w14:textId="77777777" w:rsidR="0079646F" w:rsidRDefault="0079646F">
            <w:pPr>
              <w:pBdr>
                <w:top w:val="nil"/>
                <w:left w:val="nil"/>
                <w:bottom w:val="nil"/>
                <w:right w:val="nil"/>
                <w:between w:val="nil"/>
              </w:pBdr>
              <w:jc w:val="both"/>
              <w:rPr>
                <w:sz w:val="20"/>
                <w:szCs w:val="20"/>
              </w:rPr>
            </w:pPr>
          </w:p>
        </w:tc>
        <w:tc>
          <w:tcPr>
            <w:tcW w:w="2126" w:type="dxa"/>
            <w:tcBorders>
              <w:left w:val="single" w:sz="4" w:space="0" w:color="000000"/>
              <w:bottom w:val="single" w:sz="4" w:space="0" w:color="000000"/>
            </w:tcBorders>
          </w:tcPr>
          <w:p w14:paraId="2A6CC7AF" w14:textId="77777777" w:rsidR="0079646F" w:rsidRDefault="0079646F">
            <w:pPr>
              <w:pBdr>
                <w:top w:val="nil"/>
                <w:left w:val="nil"/>
                <w:bottom w:val="nil"/>
                <w:right w:val="nil"/>
                <w:between w:val="nil"/>
              </w:pBdr>
              <w:jc w:val="both"/>
              <w:rPr>
                <w:sz w:val="22"/>
                <w:szCs w:val="22"/>
              </w:rPr>
            </w:pPr>
          </w:p>
        </w:tc>
        <w:tc>
          <w:tcPr>
            <w:tcW w:w="2126" w:type="dxa"/>
            <w:tcBorders>
              <w:left w:val="single" w:sz="4" w:space="0" w:color="000000"/>
              <w:bottom w:val="single" w:sz="4" w:space="0" w:color="000000"/>
              <w:right w:val="single" w:sz="4" w:space="0" w:color="000000"/>
            </w:tcBorders>
          </w:tcPr>
          <w:p w14:paraId="2A3559D8" w14:textId="77777777" w:rsidR="0079646F" w:rsidRDefault="0079646F">
            <w:pPr>
              <w:pBdr>
                <w:top w:val="nil"/>
                <w:left w:val="nil"/>
                <w:bottom w:val="nil"/>
                <w:right w:val="nil"/>
                <w:between w:val="nil"/>
              </w:pBdr>
              <w:jc w:val="both"/>
              <w:rPr>
                <w:sz w:val="22"/>
                <w:szCs w:val="22"/>
              </w:rPr>
            </w:pPr>
          </w:p>
        </w:tc>
      </w:tr>
      <w:tr w:rsidR="0079646F" w14:paraId="587D5F87" w14:textId="77777777">
        <w:tc>
          <w:tcPr>
            <w:tcW w:w="4958" w:type="dxa"/>
            <w:tcBorders>
              <w:left w:val="single" w:sz="4" w:space="0" w:color="000000"/>
              <w:bottom w:val="single" w:sz="4" w:space="0" w:color="000000"/>
            </w:tcBorders>
          </w:tcPr>
          <w:p w14:paraId="1CBEB4C6" w14:textId="77777777" w:rsidR="0079646F" w:rsidRDefault="00000000">
            <w:pPr>
              <w:pBdr>
                <w:top w:val="nil"/>
                <w:left w:val="nil"/>
                <w:bottom w:val="nil"/>
                <w:right w:val="nil"/>
                <w:between w:val="nil"/>
              </w:pBdr>
              <w:jc w:val="both"/>
              <w:rPr>
                <w:sz w:val="20"/>
                <w:szCs w:val="20"/>
              </w:rPr>
            </w:pPr>
            <w:r>
              <w:rPr>
                <w:sz w:val="20"/>
                <w:szCs w:val="20"/>
              </w:rPr>
              <w:t>El servidor o la servidora ha realizado la evaluación del desempeño a los funcionarios a su cargo (Carrera Administrativa / Provisional o Periodo de Prueba).</w:t>
            </w:r>
          </w:p>
        </w:tc>
        <w:tc>
          <w:tcPr>
            <w:tcW w:w="2268" w:type="dxa"/>
            <w:tcBorders>
              <w:left w:val="single" w:sz="4" w:space="0" w:color="000000"/>
              <w:bottom w:val="single" w:sz="4" w:space="0" w:color="000000"/>
            </w:tcBorders>
            <w:vAlign w:val="center"/>
          </w:tcPr>
          <w:p w14:paraId="5B29C74D" w14:textId="77777777" w:rsidR="0079646F" w:rsidRDefault="00000000">
            <w:pPr>
              <w:pBdr>
                <w:top w:val="nil"/>
                <w:left w:val="nil"/>
                <w:bottom w:val="nil"/>
                <w:right w:val="nil"/>
                <w:between w:val="nil"/>
              </w:pBdr>
              <w:rPr>
                <w:sz w:val="20"/>
                <w:szCs w:val="20"/>
              </w:rPr>
            </w:pPr>
            <w:r>
              <w:rPr>
                <w:sz w:val="20"/>
                <w:szCs w:val="20"/>
              </w:rPr>
              <w:t>Grupo Interno de Trabajo de Gestión del Talento Humano</w:t>
            </w:r>
          </w:p>
        </w:tc>
        <w:tc>
          <w:tcPr>
            <w:tcW w:w="708" w:type="dxa"/>
            <w:tcBorders>
              <w:left w:val="single" w:sz="4" w:space="0" w:color="000000"/>
              <w:bottom w:val="single" w:sz="4" w:space="0" w:color="000000"/>
            </w:tcBorders>
          </w:tcPr>
          <w:p w14:paraId="6CCFB7BA"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77C843D7"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58DF9740" w14:textId="77777777" w:rsidR="0079646F" w:rsidRDefault="0079646F">
            <w:pPr>
              <w:pBdr>
                <w:top w:val="nil"/>
                <w:left w:val="nil"/>
                <w:bottom w:val="nil"/>
                <w:right w:val="nil"/>
                <w:between w:val="nil"/>
              </w:pBdr>
              <w:jc w:val="both"/>
              <w:rPr>
                <w:sz w:val="20"/>
                <w:szCs w:val="20"/>
              </w:rPr>
            </w:pPr>
          </w:p>
        </w:tc>
        <w:tc>
          <w:tcPr>
            <w:tcW w:w="2126" w:type="dxa"/>
            <w:tcBorders>
              <w:left w:val="single" w:sz="4" w:space="0" w:color="000000"/>
              <w:bottom w:val="single" w:sz="4" w:space="0" w:color="000000"/>
            </w:tcBorders>
          </w:tcPr>
          <w:p w14:paraId="14BA4DBE" w14:textId="77777777" w:rsidR="0079646F" w:rsidRDefault="0079646F">
            <w:pPr>
              <w:pBdr>
                <w:top w:val="nil"/>
                <w:left w:val="nil"/>
                <w:bottom w:val="nil"/>
                <w:right w:val="nil"/>
                <w:between w:val="nil"/>
              </w:pBdr>
              <w:jc w:val="both"/>
              <w:rPr>
                <w:sz w:val="22"/>
                <w:szCs w:val="22"/>
              </w:rPr>
            </w:pPr>
          </w:p>
        </w:tc>
        <w:tc>
          <w:tcPr>
            <w:tcW w:w="2126" w:type="dxa"/>
            <w:tcBorders>
              <w:left w:val="single" w:sz="4" w:space="0" w:color="000000"/>
              <w:bottom w:val="single" w:sz="4" w:space="0" w:color="000000"/>
              <w:right w:val="single" w:sz="4" w:space="0" w:color="000000"/>
            </w:tcBorders>
          </w:tcPr>
          <w:p w14:paraId="4A451D2F" w14:textId="77777777" w:rsidR="0079646F" w:rsidRDefault="0079646F">
            <w:pPr>
              <w:pBdr>
                <w:top w:val="nil"/>
                <w:left w:val="nil"/>
                <w:bottom w:val="nil"/>
                <w:right w:val="nil"/>
                <w:between w:val="nil"/>
              </w:pBdr>
              <w:jc w:val="both"/>
              <w:rPr>
                <w:sz w:val="22"/>
                <w:szCs w:val="22"/>
              </w:rPr>
            </w:pPr>
          </w:p>
        </w:tc>
      </w:tr>
      <w:tr w:rsidR="0079646F" w14:paraId="0CE4CF57" w14:textId="77777777">
        <w:tc>
          <w:tcPr>
            <w:tcW w:w="4958" w:type="dxa"/>
            <w:tcBorders>
              <w:left w:val="single" w:sz="4" w:space="0" w:color="000000"/>
              <w:bottom w:val="single" w:sz="4" w:space="0" w:color="000000"/>
            </w:tcBorders>
          </w:tcPr>
          <w:p w14:paraId="5CC69482" w14:textId="77777777" w:rsidR="0079646F" w:rsidRDefault="00000000">
            <w:pPr>
              <w:pBdr>
                <w:top w:val="nil"/>
                <w:left w:val="nil"/>
                <w:bottom w:val="nil"/>
                <w:right w:val="nil"/>
                <w:between w:val="nil"/>
              </w:pBdr>
              <w:jc w:val="both"/>
              <w:rPr>
                <w:sz w:val="20"/>
                <w:szCs w:val="20"/>
              </w:rPr>
            </w:pPr>
            <w:r>
              <w:rPr>
                <w:sz w:val="20"/>
                <w:szCs w:val="20"/>
              </w:rPr>
              <w:t>Entrega certificación médica de retiro, radicada a través del aplicativo del Sistema de Gestión Documental y dirigida al Grupo Interno de Trabajo de Gestión del Talento Humano</w:t>
            </w:r>
          </w:p>
        </w:tc>
        <w:tc>
          <w:tcPr>
            <w:tcW w:w="2268" w:type="dxa"/>
            <w:tcBorders>
              <w:left w:val="single" w:sz="4" w:space="0" w:color="000000"/>
              <w:bottom w:val="single" w:sz="4" w:space="0" w:color="000000"/>
            </w:tcBorders>
            <w:vAlign w:val="center"/>
          </w:tcPr>
          <w:p w14:paraId="493C3098" w14:textId="77777777" w:rsidR="0079646F" w:rsidRDefault="00000000">
            <w:pPr>
              <w:pBdr>
                <w:top w:val="nil"/>
                <w:left w:val="nil"/>
                <w:bottom w:val="nil"/>
                <w:right w:val="nil"/>
                <w:between w:val="nil"/>
              </w:pBdr>
              <w:rPr>
                <w:sz w:val="20"/>
                <w:szCs w:val="20"/>
              </w:rPr>
            </w:pPr>
            <w:r>
              <w:rPr>
                <w:sz w:val="20"/>
                <w:szCs w:val="20"/>
              </w:rPr>
              <w:t>Grupo Interno de Trabajo de Gestión del Talento Humano</w:t>
            </w:r>
          </w:p>
        </w:tc>
        <w:tc>
          <w:tcPr>
            <w:tcW w:w="708" w:type="dxa"/>
            <w:tcBorders>
              <w:left w:val="single" w:sz="4" w:space="0" w:color="000000"/>
              <w:bottom w:val="single" w:sz="4" w:space="0" w:color="000000"/>
            </w:tcBorders>
          </w:tcPr>
          <w:p w14:paraId="25210A3E"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7F92A9E3"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388C609A" w14:textId="77777777" w:rsidR="0079646F" w:rsidRDefault="0079646F">
            <w:pPr>
              <w:pBdr>
                <w:top w:val="nil"/>
                <w:left w:val="nil"/>
                <w:bottom w:val="nil"/>
                <w:right w:val="nil"/>
                <w:between w:val="nil"/>
              </w:pBdr>
              <w:jc w:val="both"/>
              <w:rPr>
                <w:sz w:val="20"/>
                <w:szCs w:val="20"/>
              </w:rPr>
            </w:pPr>
          </w:p>
        </w:tc>
        <w:tc>
          <w:tcPr>
            <w:tcW w:w="2126" w:type="dxa"/>
            <w:tcBorders>
              <w:left w:val="single" w:sz="4" w:space="0" w:color="000000"/>
              <w:bottom w:val="single" w:sz="4" w:space="0" w:color="000000"/>
            </w:tcBorders>
          </w:tcPr>
          <w:p w14:paraId="7C62C696" w14:textId="77777777" w:rsidR="0079646F" w:rsidRDefault="0079646F">
            <w:pPr>
              <w:pBdr>
                <w:top w:val="nil"/>
                <w:left w:val="nil"/>
                <w:bottom w:val="nil"/>
                <w:right w:val="nil"/>
                <w:between w:val="nil"/>
              </w:pBdr>
              <w:jc w:val="both"/>
              <w:rPr>
                <w:sz w:val="22"/>
                <w:szCs w:val="22"/>
              </w:rPr>
            </w:pPr>
          </w:p>
        </w:tc>
        <w:tc>
          <w:tcPr>
            <w:tcW w:w="2126" w:type="dxa"/>
            <w:tcBorders>
              <w:left w:val="single" w:sz="4" w:space="0" w:color="000000"/>
              <w:bottom w:val="single" w:sz="4" w:space="0" w:color="000000"/>
              <w:right w:val="single" w:sz="4" w:space="0" w:color="000000"/>
            </w:tcBorders>
          </w:tcPr>
          <w:p w14:paraId="7469761B" w14:textId="77777777" w:rsidR="0079646F" w:rsidRDefault="0079646F">
            <w:pPr>
              <w:pBdr>
                <w:top w:val="nil"/>
                <w:left w:val="nil"/>
                <w:bottom w:val="nil"/>
                <w:right w:val="nil"/>
                <w:between w:val="nil"/>
              </w:pBdr>
              <w:jc w:val="both"/>
              <w:rPr>
                <w:sz w:val="22"/>
                <w:szCs w:val="22"/>
              </w:rPr>
            </w:pPr>
          </w:p>
        </w:tc>
      </w:tr>
      <w:tr w:rsidR="0079646F" w14:paraId="515F9535" w14:textId="77777777">
        <w:tc>
          <w:tcPr>
            <w:tcW w:w="4958" w:type="dxa"/>
            <w:tcBorders>
              <w:left w:val="single" w:sz="4" w:space="0" w:color="000000"/>
              <w:bottom w:val="single" w:sz="4" w:space="0" w:color="000000"/>
            </w:tcBorders>
          </w:tcPr>
          <w:p w14:paraId="40F2F4E0" w14:textId="77777777" w:rsidR="0079646F" w:rsidRDefault="00000000">
            <w:pPr>
              <w:pBdr>
                <w:top w:val="nil"/>
                <w:left w:val="nil"/>
                <w:bottom w:val="nil"/>
                <w:right w:val="nil"/>
                <w:between w:val="nil"/>
              </w:pBdr>
              <w:jc w:val="both"/>
              <w:rPr>
                <w:sz w:val="20"/>
                <w:szCs w:val="20"/>
              </w:rPr>
            </w:pPr>
            <w:r>
              <w:rPr>
                <w:sz w:val="20"/>
                <w:szCs w:val="20"/>
              </w:rPr>
              <w:t>El servidor o la servidora diligencia el formato entrevista de retiro</w:t>
            </w:r>
          </w:p>
        </w:tc>
        <w:tc>
          <w:tcPr>
            <w:tcW w:w="2268" w:type="dxa"/>
            <w:tcBorders>
              <w:left w:val="single" w:sz="4" w:space="0" w:color="000000"/>
              <w:bottom w:val="single" w:sz="4" w:space="0" w:color="000000"/>
            </w:tcBorders>
            <w:vAlign w:val="center"/>
          </w:tcPr>
          <w:p w14:paraId="43A91F06" w14:textId="77777777" w:rsidR="0079646F" w:rsidRDefault="00000000">
            <w:pPr>
              <w:pBdr>
                <w:top w:val="nil"/>
                <w:left w:val="nil"/>
                <w:bottom w:val="nil"/>
                <w:right w:val="nil"/>
                <w:between w:val="nil"/>
              </w:pBdr>
              <w:rPr>
                <w:sz w:val="20"/>
                <w:szCs w:val="20"/>
              </w:rPr>
            </w:pPr>
            <w:r>
              <w:rPr>
                <w:sz w:val="20"/>
                <w:szCs w:val="20"/>
              </w:rPr>
              <w:t>Grupo Interno de Trabajo de Gestión del Talento Humano</w:t>
            </w:r>
          </w:p>
        </w:tc>
        <w:tc>
          <w:tcPr>
            <w:tcW w:w="708" w:type="dxa"/>
            <w:tcBorders>
              <w:left w:val="single" w:sz="4" w:space="0" w:color="000000"/>
              <w:bottom w:val="single" w:sz="4" w:space="0" w:color="000000"/>
            </w:tcBorders>
          </w:tcPr>
          <w:p w14:paraId="4A18075D"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16DF60FD"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12989A76" w14:textId="77777777" w:rsidR="0079646F" w:rsidRDefault="0079646F">
            <w:pPr>
              <w:pBdr>
                <w:top w:val="nil"/>
                <w:left w:val="nil"/>
                <w:bottom w:val="nil"/>
                <w:right w:val="nil"/>
                <w:between w:val="nil"/>
              </w:pBdr>
              <w:jc w:val="both"/>
              <w:rPr>
                <w:sz w:val="20"/>
                <w:szCs w:val="20"/>
              </w:rPr>
            </w:pPr>
          </w:p>
        </w:tc>
        <w:tc>
          <w:tcPr>
            <w:tcW w:w="2126" w:type="dxa"/>
            <w:tcBorders>
              <w:left w:val="single" w:sz="4" w:space="0" w:color="000000"/>
              <w:bottom w:val="single" w:sz="4" w:space="0" w:color="000000"/>
            </w:tcBorders>
          </w:tcPr>
          <w:p w14:paraId="036A5E76" w14:textId="77777777" w:rsidR="0079646F" w:rsidRDefault="0079646F">
            <w:pPr>
              <w:pBdr>
                <w:top w:val="nil"/>
                <w:left w:val="nil"/>
                <w:bottom w:val="nil"/>
                <w:right w:val="nil"/>
                <w:between w:val="nil"/>
              </w:pBdr>
              <w:jc w:val="both"/>
              <w:rPr>
                <w:sz w:val="22"/>
                <w:szCs w:val="22"/>
              </w:rPr>
            </w:pPr>
          </w:p>
        </w:tc>
        <w:tc>
          <w:tcPr>
            <w:tcW w:w="2126" w:type="dxa"/>
            <w:tcBorders>
              <w:left w:val="single" w:sz="4" w:space="0" w:color="000000"/>
              <w:bottom w:val="single" w:sz="4" w:space="0" w:color="000000"/>
              <w:right w:val="single" w:sz="4" w:space="0" w:color="000000"/>
            </w:tcBorders>
          </w:tcPr>
          <w:p w14:paraId="22B6942F" w14:textId="77777777" w:rsidR="0079646F" w:rsidRDefault="0079646F">
            <w:pPr>
              <w:pBdr>
                <w:top w:val="nil"/>
                <w:left w:val="nil"/>
                <w:bottom w:val="nil"/>
                <w:right w:val="nil"/>
                <w:between w:val="nil"/>
              </w:pBdr>
              <w:jc w:val="both"/>
              <w:rPr>
                <w:sz w:val="22"/>
                <w:szCs w:val="22"/>
              </w:rPr>
            </w:pPr>
          </w:p>
        </w:tc>
      </w:tr>
      <w:tr w:rsidR="0079646F" w14:paraId="59A35AC2" w14:textId="77777777">
        <w:tc>
          <w:tcPr>
            <w:tcW w:w="4958" w:type="dxa"/>
            <w:tcBorders>
              <w:left w:val="single" w:sz="4" w:space="0" w:color="000000"/>
              <w:bottom w:val="single" w:sz="4" w:space="0" w:color="000000"/>
            </w:tcBorders>
          </w:tcPr>
          <w:p w14:paraId="5AEBECB1" w14:textId="77777777" w:rsidR="0079646F" w:rsidRDefault="00000000">
            <w:pPr>
              <w:pBdr>
                <w:top w:val="nil"/>
                <w:left w:val="nil"/>
                <w:bottom w:val="nil"/>
                <w:right w:val="nil"/>
                <w:between w:val="nil"/>
              </w:pBdr>
              <w:jc w:val="both"/>
              <w:rPr>
                <w:sz w:val="20"/>
                <w:szCs w:val="20"/>
              </w:rPr>
            </w:pPr>
            <w:r>
              <w:rPr>
                <w:sz w:val="20"/>
                <w:szCs w:val="20"/>
              </w:rPr>
              <w:t>Las cuentas asignadas al servidor o servidora correspondiente a servicios informáticos, incluyendo correo electrónico han sido retiradas y cerradas.</w:t>
            </w:r>
          </w:p>
        </w:tc>
        <w:tc>
          <w:tcPr>
            <w:tcW w:w="2268" w:type="dxa"/>
            <w:tcBorders>
              <w:left w:val="single" w:sz="4" w:space="0" w:color="000000"/>
              <w:bottom w:val="single" w:sz="4" w:space="0" w:color="000000"/>
            </w:tcBorders>
            <w:vAlign w:val="center"/>
          </w:tcPr>
          <w:p w14:paraId="27E4255C" w14:textId="77777777" w:rsidR="0079646F" w:rsidRDefault="00000000">
            <w:pPr>
              <w:pBdr>
                <w:top w:val="nil"/>
                <w:left w:val="nil"/>
                <w:bottom w:val="nil"/>
                <w:right w:val="nil"/>
                <w:between w:val="nil"/>
              </w:pBdr>
              <w:jc w:val="both"/>
              <w:rPr>
                <w:sz w:val="20"/>
                <w:szCs w:val="20"/>
              </w:rPr>
            </w:pPr>
            <w:r>
              <w:rPr>
                <w:sz w:val="20"/>
                <w:szCs w:val="20"/>
              </w:rPr>
              <w:t>Grupo Interno de Trabajo de Infraestructura y Sistemas de Información</w:t>
            </w:r>
          </w:p>
        </w:tc>
        <w:tc>
          <w:tcPr>
            <w:tcW w:w="708" w:type="dxa"/>
            <w:tcBorders>
              <w:left w:val="single" w:sz="4" w:space="0" w:color="000000"/>
              <w:bottom w:val="single" w:sz="4" w:space="0" w:color="000000"/>
            </w:tcBorders>
          </w:tcPr>
          <w:p w14:paraId="7679F2D7"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3F6619B1"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4AF4713E" w14:textId="77777777" w:rsidR="0079646F" w:rsidRDefault="0079646F">
            <w:pPr>
              <w:pBdr>
                <w:top w:val="nil"/>
                <w:left w:val="nil"/>
                <w:bottom w:val="nil"/>
                <w:right w:val="nil"/>
                <w:between w:val="nil"/>
              </w:pBdr>
              <w:jc w:val="both"/>
              <w:rPr>
                <w:sz w:val="20"/>
                <w:szCs w:val="20"/>
              </w:rPr>
            </w:pPr>
          </w:p>
        </w:tc>
        <w:tc>
          <w:tcPr>
            <w:tcW w:w="2126" w:type="dxa"/>
            <w:tcBorders>
              <w:left w:val="single" w:sz="4" w:space="0" w:color="000000"/>
              <w:bottom w:val="single" w:sz="4" w:space="0" w:color="000000"/>
            </w:tcBorders>
          </w:tcPr>
          <w:p w14:paraId="1EA93E7A" w14:textId="77777777" w:rsidR="0079646F" w:rsidRDefault="0079646F">
            <w:pPr>
              <w:pBdr>
                <w:top w:val="nil"/>
                <w:left w:val="nil"/>
                <w:bottom w:val="nil"/>
                <w:right w:val="nil"/>
                <w:between w:val="nil"/>
              </w:pBdr>
              <w:jc w:val="both"/>
              <w:rPr>
                <w:sz w:val="22"/>
                <w:szCs w:val="22"/>
              </w:rPr>
            </w:pPr>
          </w:p>
        </w:tc>
        <w:tc>
          <w:tcPr>
            <w:tcW w:w="2126" w:type="dxa"/>
            <w:tcBorders>
              <w:left w:val="single" w:sz="4" w:space="0" w:color="000000"/>
              <w:bottom w:val="single" w:sz="4" w:space="0" w:color="000000"/>
              <w:right w:val="single" w:sz="4" w:space="0" w:color="000000"/>
            </w:tcBorders>
          </w:tcPr>
          <w:p w14:paraId="5DCE97D3" w14:textId="77777777" w:rsidR="0079646F" w:rsidRDefault="0079646F">
            <w:pPr>
              <w:pBdr>
                <w:top w:val="nil"/>
                <w:left w:val="nil"/>
                <w:bottom w:val="nil"/>
                <w:right w:val="nil"/>
                <w:between w:val="nil"/>
              </w:pBdr>
              <w:jc w:val="both"/>
              <w:rPr>
                <w:sz w:val="22"/>
                <w:szCs w:val="22"/>
              </w:rPr>
            </w:pPr>
          </w:p>
        </w:tc>
      </w:tr>
      <w:tr w:rsidR="0079646F" w14:paraId="3BCCE3A0" w14:textId="77777777">
        <w:tc>
          <w:tcPr>
            <w:tcW w:w="4958" w:type="dxa"/>
            <w:tcBorders>
              <w:left w:val="single" w:sz="4" w:space="0" w:color="000000"/>
              <w:bottom w:val="single" w:sz="4" w:space="0" w:color="000000"/>
            </w:tcBorders>
          </w:tcPr>
          <w:p w14:paraId="6ADDADE6" w14:textId="77777777" w:rsidR="0079646F" w:rsidRDefault="00000000">
            <w:pPr>
              <w:pBdr>
                <w:top w:val="nil"/>
                <w:left w:val="nil"/>
                <w:bottom w:val="nil"/>
                <w:right w:val="nil"/>
                <w:between w:val="nil"/>
              </w:pBdr>
              <w:jc w:val="both"/>
              <w:rPr>
                <w:sz w:val="20"/>
                <w:szCs w:val="20"/>
              </w:rPr>
            </w:pPr>
            <w:r>
              <w:rPr>
                <w:sz w:val="20"/>
                <w:szCs w:val="20"/>
              </w:rPr>
              <w:t>Se ha realizado copia de seguridad de los archivos del computador a cargo del servidor o servidora, el cual fue recibido por el jefe inmediato y por el Grupo Interno de Trabajo de Infraestructura y Sistemas de Información.</w:t>
            </w:r>
          </w:p>
        </w:tc>
        <w:tc>
          <w:tcPr>
            <w:tcW w:w="2268" w:type="dxa"/>
            <w:tcBorders>
              <w:left w:val="single" w:sz="4" w:space="0" w:color="000000"/>
              <w:bottom w:val="single" w:sz="4" w:space="0" w:color="000000"/>
            </w:tcBorders>
            <w:vAlign w:val="center"/>
          </w:tcPr>
          <w:p w14:paraId="55654032" w14:textId="77777777" w:rsidR="0079646F" w:rsidRDefault="00000000">
            <w:pPr>
              <w:pBdr>
                <w:top w:val="nil"/>
                <w:left w:val="nil"/>
                <w:bottom w:val="nil"/>
                <w:right w:val="nil"/>
                <w:between w:val="nil"/>
              </w:pBdr>
              <w:rPr>
                <w:sz w:val="20"/>
                <w:szCs w:val="20"/>
              </w:rPr>
            </w:pPr>
            <w:r>
              <w:rPr>
                <w:sz w:val="20"/>
                <w:szCs w:val="20"/>
              </w:rPr>
              <w:t>Grupo Interno de Trabajo de Infraestructura y Sistemas de Información</w:t>
            </w:r>
          </w:p>
        </w:tc>
        <w:tc>
          <w:tcPr>
            <w:tcW w:w="708" w:type="dxa"/>
            <w:tcBorders>
              <w:left w:val="single" w:sz="4" w:space="0" w:color="000000"/>
              <w:bottom w:val="single" w:sz="4" w:space="0" w:color="000000"/>
            </w:tcBorders>
          </w:tcPr>
          <w:p w14:paraId="285CB0E2"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06FA851A"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53D0F65C" w14:textId="77777777" w:rsidR="0079646F" w:rsidRDefault="0079646F">
            <w:pPr>
              <w:pBdr>
                <w:top w:val="nil"/>
                <w:left w:val="nil"/>
                <w:bottom w:val="nil"/>
                <w:right w:val="nil"/>
                <w:between w:val="nil"/>
              </w:pBdr>
              <w:jc w:val="both"/>
              <w:rPr>
                <w:sz w:val="20"/>
                <w:szCs w:val="20"/>
              </w:rPr>
            </w:pPr>
          </w:p>
        </w:tc>
        <w:tc>
          <w:tcPr>
            <w:tcW w:w="2126" w:type="dxa"/>
            <w:tcBorders>
              <w:left w:val="single" w:sz="4" w:space="0" w:color="000000"/>
              <w:bottom w:val="single" w:sz="4" w:space="0" w:color="000000"/>
            </w:tcBorders>
          </w:tcPr>
          <w:p w14:paraId="1287FEF1" w14:textId="77777777" w:rsidR="0079646F" w:rsidRDefault="0079646F">
            <w:pPr>
              <w:pBdr>
                <w:top w:val="nil"/>
                <w:left w:val="nil"/>
                <w:bottom w:val="nil"/>
                <w:right w:val="nil"/>
                <w:between w:val="nil"/>
              </w:pBdr>
              <w:jc w:val="both"/>
              <w:rPr>
                <w:sz w:val="22"/>
                <w:szCs w:val="22"/>
              </w:rPr>
            </w:pPr>
          </w:p>
        </w:tc>
        <w:tc>
          <w:tcPr>
            <w:tcW w:w="2126" w:type="dxa"/>
            <w:tcBorders>
              <w:left w:val="single" w:sz="4" w:space="0" w:color="000000"/>
              <w:bottom w:val="single" w:sz="4" w:space="0" w:color="000000"/>
              <w:right w:val="single" w:sz="4" w:space="0" w:color="000000"/>
            </w:tcBorders>
          </w:tcPr>
          <w:p w14:paraId="064C1D06" w14:textId="77777777" w:rsidR="0079646F" w:rsidRDefault="0079646F">
            <w:pPr>
              <w:pBdr>
                <w:top w:val="nil"/>
                <w:left w:val="nil"/>
                <w:bottom w:val="nil"/>
                <w:right w:val="nil"/>
                <w:between w:val="nil"/>
              </w:pBdr>
              <w:jc w:val="both"/>
              <w:rPr>
                <w:sz w:val="22"/>
                <w:szCs w:val="22"/>
              </w:rPr>
            </w:pPr>
          </w:p>
          <w:p w14:paraId="31022EDF" w14:textId="77777777" w:rsidR="0079646F" w:rsidRDefault="0079646F">
            <w:pPr>
              <w:pBdr>
                <w:top w:val="nil"/>
                <w:left w:val="nil"/>
                <w:bottom w:val="nil"/>
                <w:right w:val="nil"/>
                <w:between w:val="nil"/>
              </w:pBdr>
              <w:jc w:val="both"/>
              <w:rPr>
                <w:sz w:val="22"/>
                <w:szCs w:val="22"/>
              </w:rPr>
            </w:pPr>
          </w:p>
        </w:tc>
      </w:tr>
      <w:tr w:rsidR="0079646F" w14:paraId="05C2967C" w14:textId="77777777">
        <w:trPr>
          <w:trHeight w:val="2574"/>
        </w:trPr>
        <w:tc>
          <w:tcPr>
            <w:tcW w:w="4958" w:type="dxa"/>
            <w:tcBorders>
              <w:left w:val="single" w:sz="4" w:space="0" w:color="000000"/>
              <w:bottom w:val="single" w:sz="4" w:space="0" w:color="000000"/>
            </w:tcBorders>
          </w:tcPr>
          <w:p w14:paraId="3E4536F5" w14:textId="77777777" w:rsidR="0079646F" w:rsidRDefault="00000000">
            <w:pPr>
              <w:jc w:val="both"/>
              <w:rPr>
                <w:sz w:val="20"/>
                <w:szCs w:val="20"/>
              </w:rPr>
            </w:pPr>
            <w:r>
              <w:rPr>
                <w:sz w:val="20"/>
                <w:szCs w:val="20"/>
              </w:rPr>
              <w:lastRenderedPageBreak/>
              <w:t xml:space="preserve">Si el servidor o servidora es supervisor o supervisora de uno o varios contratos, previo a finalizar su vínculo laboral con la SCRD, deberá atender a  lo dispuesto en el Manual de Supervisión e Interventoría de Contratos y Convenios y demás regulación interna en la materia, acatando que: i) en ejecución del (los) contrato (s) a su cargo dejará un informe completo del estado de su ejecución a la fecha de retiro; </w:t>
            </w:r>
            <w:proofErr w:type="spellStart"/>
            <w:r>
              <w:rPr>
                <w:sz w:val="20"/>
                <w:szCs w:val="20"/>
              </w:rPr>
              <w:t>ii</w:t>
            </w:r>
            <w:proofErr w:type="spellEnd"/>
            <w:r>
              <w:rPr>
                <w:sz w:val="20"/>
                <w:szCs w:val="20"/>
              </w:rPr>
              <w:t>) En caso de haberse terminado la ejecución de  (los) contrato (s) a su cargo, deberá dejar el informe final del cumplimiento de las obligaciones del (los) contrato (s) y suscribir el acta de liquidación  o su proyección o el acta de cierre cuando corresponda, de acuerdo a los términos legales para tal fin. En ambas situaciones antes citadas, deberá manifestar en los informes correspondientes que verificó que los soportes de ejecución, soportes de pago de los aportes al Sistema de Seguridad Social y Parafiscales, cuando haya lugar a ello, y los informes del contratista reposan en los aplicativos que la Entidad dispuso para tal fin y en el SECOP, bajo los lineamientos establecidos en la normatividad vigente.</w:t>
            </w:r>
          </w:p>
          <w:p w14:paraId="005A39F0" w14:textId="77777777" w:rsidR="0079646F" w:rsidRDefault="0079646F">
            <w:pPr>
              <w:jc w:val="both"/>
              <w:rPr>
                <w:sz w:val="20"/>
                <w:szCs w:val="20"/>
              </w:rPr>
            </w:pPr>
          </w:p>
        </w:tc>
        <w:tc>
          <w:tcPr>
            <w:tcW w:w="2268" w:type="dxa"/>
            <w:tcBorders>
              <w:left w:val="single" w:sz="4" w:space="0" w:color="000000"/>
              <w:bottom w:val="single" w:sz="4" w:space="0" w:color="000000"/>
            </w:tcBorders>
            <w:vAlign w:val="center"/>
          </w:tcPr>
          <w:p w14:paraId="206D5301" w14:textId="77777777" w:rsidR="0079646F" w:rsidRDefault="00000000">
            <w:pPr>
              <w:pBdr>
                <w:top w:val="nil"/>
                <w:left w:val="nil"/>
                <w:bottom w:val="nil"/>
                <w:right w:val="nil"/>
                <w:between w:val="nil"/>
              </w:pBdr>
              <w:rPr>
                <w:sz w:val="20"/>
                <w:szCs w:val="20"/>
              </w:rPr>
            </w:pPr>
            <w:r>
              <w:rPr>
                <w:sz w:val="20"/>
                <w:szCs w:val="20"/>
              </w:rPr>
              <w:t>Grupo Interno de Trabajo de Contratación</w:t>
            </w:r>
          </w:p>
        </w:tc>
        <w:tc>
          <w:tcPr>
            <w:tcW w:w="708" w:type="dxa"/>
            <w:tcBorders>
              <w:left w:val="single" w:sz="4" w:space="0" w:color="000000"/>
              <w:bottom w:val="single" w:sz="4" w:space="0" w:color="000000"/>
            </w:tcBorders>
          </w:tcPr>
          <w:p w14:paraId="1D16044A"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70AF5236" w14:textId="77777777" w:rsidR="0079646F" w:rsidRDefault="0079646F">
            <w:pPr>
              <w:pBdr>
                <w:top w:val="nil"/>
                <w:left w:val="nil"/>
                <w:bottom w:val="nil"/>
                <w:right w:val="nil"/>
                <w:between w:val="nil"/>
              </w:pBdr>
              <w:jc w:val="both"/>
              <w:rPr>
                <w:sz w:val="20"/>
                <w:szCs w:val="20"/>
              </w:rPr>
            </w:pPr>
          </w:p>
        </w:tc>
        <w:tc>
          <w:tcPr>
            <w:tcW w:w="709" w:type="dxa"/>
            <w:tcBorders>
              <w:left w:val="single" w:sz="4" w:space="0" w:color="000000"/>
              <w:bottom w:val="single" w:sz="4" w:space="0" w:color="000000"/>
            </w:tcBorders>
          </w:tcPr>
          <w:p w14:paraId="10F1DED3" w14:textId="77777777" w:rsidR="0079646F" w:rsidRDefault="0079646F">
            <w:pPr>
              <w:pBdr>
                <w:top w:val="nil"/>
                <w:left w:val="nil"/>
                <w:bottom w:val="nil"/>
                <w:right w:val="nil"/>
                <w:between w:val="nil"/>
              </w:pBdr>
              <w:jc w:val="both"/>
              <w:rPr>
                <w:sz w:val="20"/>
                <w:szCs w:val="20"/>
              </w:rPr>
            </w:pPr>
          </w:p>
        </w:tc>
        <w:tc>
          <w:tcPr>
            <w:tcW w:w="2126" w:type="dxa"/>
            <w:tcBorders>
              <w:left w:val="single" w:sz="4" w:space="0" w:color="000000"/>
              <w:bottom w:val="single" w:sz="4" w:space="0" w:color="000000"/>
            </w:tcBorders>
          </w:tcPr>
          <w:p w14:paraId="29FE0C36" w14:textId="77777777" w:rsidR="0079646F" w:rsidRDefault="0079646F">
            <w:pPr>
              <w:pBdr>
                <w:top w:val="nil"/>
                <w:left w:val="nil"/>
                <w:bottom w:val="nil"/>
                <w:right w:val="nil"/>
                <w:between w:val="nil"/>
              </w:pBdr>
              <w:jc w:val="both"/>
              <w:rPr>
                <w:sz w:val="22"/>
                <w:szCs w:val="22"/>
              </w:rPr>
            </w:pPr>
          </w:p>
        </w:tc>
        <w:tc>
          <w:tcPr>
            <w:tcW w:w="2126" w:type="dxa"/>
            <w:tcBorders>
              <w:left w:val="single" w:sz="4" w:space="0" w:color="000000"/>
              <w:bottom w:val="single" w:sz="4" w:space="0" w:color="000000"/>
              <w:right w:val="single" w:sz="4" w:space="0" w:color="000000"/>
            </w:tcBorders>
          </w:tcPr>
          <w:p w14:paraId="12273901" w14:textId="77777777" w:rsidR="0079646F" w:rsidRDefault="0079646F">
            <w:pPr>
              <w:pBdr>
                <w:top w:val="nil"/>
                <w:left w:val="nil"/>
                <w:bottom w:val="nil"/>
                <w:right w:val="nil"/>
                <w:between w:val="nil"/>
              </w:pBdr>
              <w:jc w:val="both"/>
              <w:rPr>
                <w:sz w:val="22"/>
                <w:szCs w:val="22"/>
              </w:rPr>
            </w:pPr>
          </w:p>
        </w:tc>
      </w:tr>
    </w:tbl>
    <w:p w14:paraId="1513D297" w14:textId="77777777" w:rsidR="0079646F" w:rsidRDefault="0079646F">
      <w:pPr>
        <w:jc w:val="both"/>
        <w:rPr>
          <w:b/>
          <w:sz w:val="22"/>
          <w:szCs w:val="22"/>
        </w:rPr>
      </w:pPr>
    </w:p>
    <w:p w14:paraId="34829F88" w14:textId="77777777" w:rsidR="0079646F" w:rsidRDefault="0079646F">
      <w:pPr>
        <w:jc w:val="both"/>
        <w:rPr>
          <w:b/>
          <w:sz w:val="22"/>
          <w:szCs w:val="22"/>
        </w:rPr>
      </w:pPr>
    </w:p>
    <w:p w14:paraId="63D93AFF" w14:textId="57C4D399" w:rsidR="0079646F" w:rsidRDefault="00000000">
      <w:pPr>
        <w:jc w:val="both"/>
        <w:rPr>
          <w:b/>
          <w:sz w:val="22"/>
          <w:szCs w:val="22"/>
        </w:rPr>
      </w:pPr>
      <w:r>
        <w:rPr>
          <w:b/>
          <w:sz w:val="22"/>
          <w:szCs w:val="22"/>
        </w:rPr>
        <w:t xml:space="preserve">Firma del servidor que se </w:t>
      </w:r>
      <w:r w:rsidR="00FC16C4">
        <w:rPr>
          <w:b/>
          <w:sz w:val="22"/>
          <w:szCs w:val="22"/>
        </w:rPr>
        <w:t>desvincula: _____________________</w:t>
      </w:r>
    </w:p>
    <w:p w14:paraId="1FB92434" w14:textId="77777777" w:rsidR="0079646F" w:rsidRDefault="0079646F">
      <w:pPr>
        <w:jc w:val="both"/>
        <w:rPr>
          <w:b/>
          <w:sz w:val="22"/>
          <w:szCs w:val="22"/>
        </w:rPr>
      </w:pPr>
    </w:p>
    <w:p w14:paraId="19E03C17" w14:textId="3E944573" w:rsidR="0079646F" w:rsidRDefault="00000000">
      <w:pPr>
        <w:jc w:val="both"/>
        <w:rPr>
          <w:sz w:val="20"/>
          <w:szCs w:val="20"/>
        </w:rPr>
      </w:pPr>
      <w:r>
        <w:rPr>
          <w:noProof/>
        </w:rPr>
        <mc:AlternateContent>
          <mc:Choice Requires="wps">
            <w:drawing>
              <wp:anchor distT="0" distB="0" distL="114300" distR="114300" simplePos="0" relativeHeight="251658240" behindDoc="0" locked="0" layoutInCell="1" hidden="0" allowOverlap="1" wp14:anchorId="503A6975" wp14:editId="6BEC9E0B">
                <wp:simplePos x="0" y="0"/>
                <wp:positionH relativeFrom="column">
                  <wp:posOffset>16512</wp:posOffset>
                </wp:positionH>
                <wp:positionV relativeFrom="paragraph">
                  <wp:posOffset>123825</wp:posOffset>
                </wp:positionV>
                <wp:extent cx="0" cy="12700"/>
                <wp:effectExtent l="0" t="0" r="0" b="0"/>
                <wp:wrapNone/>
                <wp:docPr id="916316375" name="Conector recto de flecha 916316375"/>
                <wp:cNvGraphicFramePr/>
                <a:graphic xmlns:a="http://schemas.openxmlformats.org/drawingml/2006/main">
                  <a:graphicData uri="http://schemas.microsoft.com/office/word/2010/wordprocessingShape">
                    <wps:wsp>
                      <wps:cNvCnPr/>
                      <wps:spPr>
                        <a:xfrm>
                          <a:off x="3898200" y="3780000"/>
                          <a:ext cx="2895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16512</wp:posOffset>
                </wp:positionH>
                <wp:positionV relativeFrom="paragraph">
                  <wp:posOffset>123825</wp:posOffset>
                </wp:positionV>
                <wp:extent cx="0" cy="12700"/>
                <wp:effectExtent b="0" l="0" r="0" t="0"/>
                <wp:wrapNone/>
                <wp:docPr id="91631637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b/>
          <w:sz w:val="20"/>
          <w:szCs w:val="20"/>
        </w:rPr>
        <w:t>Nota</w:t>
      </w:r>
      <w:r>
        <w:rPr>
          <w:sz w:val="20"/>
          <w:szCs w:val="20"/>
        </w:rPr>
        <w:t xml:space="preserve">: </w:t>
      </w:r>
    </w:p>
    <w:p w14:paraId="4A6DFC2C" w14:textId="77777777" w:rsidR="0079646F" w:rsidRDefault="0079646F">
      <w:pPr>
        <w:jc w:val="both"/>
        <w:rPr>
          <w:sz w:val="20"/>
          <w:szCs w:val="20"/>
        </w:rPr>
      </w:pPr>
    </w:p>
    <w:p w14:paraId="786FF833" w14:textId="77777777" w:rsidR="0079646F" w:rsidRDefault="00000000">
      <w:pPr>
        <w:shd w:val="clear" w:color="auto" w:fill="FFFFFF"/>
        <w:spacing w:after="280"/>
        <w:jc w:val="both"/>
        <w:rPr>
          <w:sz w:val="20"/>
          <w:szCs w:val="20"/>
        </w:rPr>
      </w:pPr>
      <w:r>
        <w:rPr>
          <w:sz w:val="20"/>
          <w:szCs w:val="20"/>
        </w:rPr>
        <w:t>Recuerde los deberes del servidor público contenidos en el artículo 38 de la Ley 1952 de 2019, o aquella que la aclare, modifique o sustituya. Entre estos tenemos:</w:t>
      </w:r>
    </w:p>
    <w:p w14:paraId="7A91C305" w14:textId="77777777" w:rsidR="0079646F" w:rsidRDefault="00000000">
      <w:pPr>
        <w:shd w:val="clear" w:color="auto" w:fill="FFFFFF"/>
        <w:spacing w:after="280"/>
        <w:jc w:val="both"/>
        <w:rPr>
          <w:i/>
          <w:sz w:val="20"/>
          <w:szCs w:val="20"/>
        </w:rPr>
      </w:pPr>
      <w:r>
        <w:rPr>
          <w:i/>
          <w:sz w:val="20"/>
          <w:szCs w:val="20"/>
        </w:rPr>
        <w:lastRenderedPageBreak/>
        <w:t>“(…) 22. Vigilar y salvaguardar los bienes y valores que le han sido encomendados y cuidar que sean utilizados debida y racionalmente, de conformidad con los fines a que han sido destinados.</w:t>
      </w:r>
    </w:p>
    <w:p w14:paraId="44F398D1" w14:textId="77777777" w:rsidR="0079646F" w:rsidRDefault="00000000">
      <w:pPr>
        <w:shd w:val="clear" w:color="auto" w:fill="FFFFFF"/>
        <w:jc w:val="both"/>
        <w:rPr>
          <w:i/>
          <w:sz w:val="20"/>
          <w:szCs w:val="20"/>
        </w:rPr>
      </w:pPr>
      <w:r>
        <w:rPr>
          <w:i/>
          <w:sz w:val="20"/>
          <w:szCs w:val="20"/>
        </w:rPr>
        <w:t>23. Responder por la conservación de los útiles, equipos, muebles y bienes confiados a su guarda o administración y rendir cuenta oportuna de su utilización. (…)</w:t>
      </w:r>
    </w:p>
    <w:sectPr w:rsidR="0079646F">
      <w:headerReference w:type="even" r:id="rId8"/>
      <w:headerReference w:type="default" r:id="rId9"/>
      <w:footerReference w:type="even" r:id="rId10"/>
      <w:footerReference w:type="default" r:id="rId11"/>
      <w:headerReference w:type="first" r:id="rId12"/>
      <w:footerReference w:type="first" r:id="rId13"/>
      <w:pgSz w:w="15840" w:h="12240" w:orient="landscape"/>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4127A" w14:textId="77777777" w:rsidR="000B6593" w:rsidRDefault="000B6593">
      <w:r>
        <w:separator/>
      </w:r>
    </w:p>
  </w:endnote>
  <w:endnote w:type="continuationSeparator" w:id="0">
    <w:p w14:paraId="1A3FF666" w14:textId="77777777" w:rsidR="000B6593" w:rsidRDefault="000B6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06F9D57C-F670-4955-BA71-A1252E1E958D}"/>
    <w:embedBold r:id="rId2" w:fontKey="{6FAD298A-1B3A-491F-954A-718E872B7E57}"/>
  </w:font>
  <w:font w:name="Calibri">
    <w:panose1 w:val="020F0502020204030204"/>
    <w:charset w:val="00"/>
    <w:family w:val="swiss"/>
    <w:pitch w:val="variable"/>
    <w:sig w:usb0="E4002EFF" w:usb1="C200247B" w:usb2="00000009" w:usb3="00000000" w:csb0="000001FF" w:csb1="00000000"/>
    <w:embedRegular r:id="rId3" w:fontKey="{40E295D0-5343-4DDD-999A-0F46FCAC45A2}"/>
    <w:embedItalic r:id="rId4" w:fontKey="{176A536C-4484-4C16-9020-681AED0D8096}"/>
  </w:font>
  <w:font w:name="Times New Roman">
    <w:panose1 w:val="02020603050405020304"/>
    <w:charset w:val="00"/>
    <w:family w:val="roman"/>
    <w:pitch w:val="variable"/>
    <w:sig w:usb0="E0002EFF" w:usb1="C000785B" w:usb2="00000009" w:usb3="00000000" w:csb0="000001FF" w:csb1="00000000"/>
  </w:font>
  <w:font w:name="MS Sans Serif">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5" w:fontKey="{2A43F249-1E20-4EFF-9719-F1B43BC1B211}"/>
    <w:embedItalic r:id="rId6" w:fontKey="{AEB0037D-62E2-4646-BD15-88A6DF859D27}"/>
  </w:font>
  <w:font w:name="Mangal">
    <w:panose1 w:val="00000400000000000000"/>
    <w:charset w:val="00"/>
    <w:family w:val="roman"/>
    <w:pitch w:val="variable"/>
    <w:sig w:usb0="00008003" w:usb1="00000000" w:usb2="00000000" w:usb3="00000000" w:csb0="00000001" w:csb1="00000000"/>
    <w:embedRegular r:id="rId7" w:fontKey="{C263DABF-173E-4AC9-BBA8-0045230922F7}"/>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8" w:fontKey="{463156F6-B7CE-41CF-AAFC-81BAB7E36CCA}"/>
    <w:embedItalic r:id="rId9" w:fontKey="{FE231724-94DE-408E-8464-E8A866DEE10D}"/>
  </w:font>
  <w:font w:name="Arial Narrow">
    <w:panose1 w:val="020B0606020202030204"/>
    <w:charset w:val="00"/>
    <w:family w:val="swiss"/>
    <w:pitch w:val="variable"/>
    <w:sig w:usb0="00000287" w:usb1="00000800" w:usb2="00000000" w:usb3="00000000" w:csb0="0000009F" w:csb1="00000000"/>
    <w:embedRegular r:id="rId10" w:fontKey="{29E3C9CB-FD6A-40A6-B968-18E5DA180074}"/>
    <w:embedBold r:id="rId11" w:fontKey="{AA86F550-362B-4DAB-BD72-823DF2E8A0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C2B8" w14:textId="77777777" w:rsidR="0079646F" w:rsidRDefault="0079646F">
    <w:pPr>
      <w:pBdr>
        <w:top w:val="nil"/>
        <w:left w:val="nil"/>
        <w:bottom w:val="nil"/>
        <w:right w:val="nil"/>
        <w:between w:val="nil"/>
      </w:pBdr>
      <w:tabs>
        <w:tab w:val="center" w:pos="4419"/>
        <w:tab w:val="right" w:pos="88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53CF1" w14:textId="77777777" w:rsidR="0079646F" w:rsidRDefault="0079646F">
    <w:pPr>
      <w:pBdr>
        <w:top w:val="nil"/>
        <w:left w:val="nil"/>
        <w:bottom w:val="nil"/>
        <w:right w:val="nil"/>
        <w:between w:val="nil"/>
      </w:pBdr>
      <w:tabs>
        <w:tab w:val="center" w:pos="4419"/>
        <w:tab w:val="right" w:pos="88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E6D7" w14:textId="77777777" w:rsidR="0079646F" w:rsidRDefault="0079646F">
    <w:pPr>
      <w:pBdr>
        <w:top w:val="nil"/>
        <w:left w:val="nil"/>
        <w:bottom w:val="nil"/>
        <w:right w:val="nil"/>
        <w:between w:val="nil"/>
      </w:pBdr>
      <w:tabs>
        <w:tab w:val="center" w:pos="4419"/>
        <w:tab w:val="right" w:pos="88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BCC62" w14:textId="77777777" w:rsidR="000B6593" w:rsidRDefault="000B6593">
      <w:r>
        <w:separator/>
      </w:r>
    </w:p>
  </w:footnote>
  <w:footnote w:type="continuationSeparator" w:id="0">
    <w:p w14:paraId="7D40E6A7" w14:textId="77777777" w:rsidR="000B6593" w:rsidRDefault="000B6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AE1EB" w14:textId="77777777" w:rsidR="0079646F" w:rsidRDefault="0079646F">
    <w:pPr>
      <w:pBdr>
        <w:top w:val="nil"/>
        <w:left w:val="nil"/>
        <w:bottom w:val="nil"/>
        <w:right w:val="nil"/>
        <w:between w:val="nil"/>
      </w:pBdr>
      <w:tabs>
        <w:tab w:val="center" w:pos="4419"/>
        <w:tab w:val="right" w:pos="88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5C477" w14:textId="77777777" w:rsidR="0079646F" w:rsidRDefault="0079646F">
    <w:pPr>
      <w:widowControl w:val="0"/>
      <w:pBdr>
        <w:top w:val="nil"/>
        <w:left w:val="nil"/>
        <w:bottom w:val="nil"/>
        <w:right w:val="nil"/>
        <w:between w:val="nil"/>
      </w:pBdr>
      <w:spacing w:line="276" w:lineRule="auto"/>
    </w:pPr>
  </w:p>
  <w:tbl>
    <w:tblPr>
      <w:tblStyle w:val="a2"/>
      <w:tblW w:w="13608" w:type="dxa"/>
      <w:tblInd w:w="-5"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724"/>
      <w:gridCol w:w="9333"/>
      <w:gridCol w:w="2551"/>
    </w:tblGrid>
    <w:tr w:rsidR="0079646F" w14:paraId="3F3910BD" w14:textId="77777777">
      <w:trPr>
        <w:trHeight w:val="307"/>
      </w:trPr>
      <w:tc>
        <w:tcPr>
          <w:tcW w:w="1724" w:type="dxa"/>
          <w:vMerge w:val="restart"/>
          <w:tcBorders>
            <w:top w:val="single" w:sz="4" w:space="0" w:color="000001"/>
            <w:left w:val="single" w:sz="4" w:space="0" w:color="000001"/>
            <w:bottom w:val="single" w:sz="4" w:space="0" w:color="000001"/>
          </w:tcBorders>
          <w:tcMar>
            <w:left w:w="-5" w:type="dxa"/>
          </w:tcMar>
        </w:tcPr>
        <w:p w14:paraId="662EC7A5" w14:textId="77777777" w:rsidR="0079646F" w:rsidRDefault="00000000">
          <w:pPr>
            <w:pBdr>
              <w:top w:val="nil"/>
              <w:left w:val="nil"/>
              <w:bottom w:val="nil"/>
              <w:right w:val="nil"/>
              <w:between w:val="nil"/>
            </w:pBdr>
            <w:rPr>
              <w:b/>
            </w:rPr>
          </w:pPr>
          <w:r>
            <w:rPr>
              <w:noProof/>
            </w:rPr>
            <w:drawing>
              <wp:anchor distT="0" distB="0" distL="114300" distR="114300" simplePos="0" relativeHeight="251658240" behindDoc="0" locked="0" layoutInCell="1" hidden="0" allowOverlap="1" wp14:anchorId="5CFEC048" wp14:editId="34236CFD">
                <wp:simplePos x="0" y="0"/>
                <wp:positionH relativeFrom="column">
                  <wp:posOffset>181610</wp:posOffset>
                </wp:positionH>
                <wp:positionV relativeFrom="paragraph">
                  <wp:posOffset>133985</wp:posOffset>
                </wp:positionV>
                <wp:extent cx="720930" cy="685800"/>
                <wp:effectExtent l="0" t="0" r="0" b="0"/>
                <wp:wrapSquare wrapText="bothSides" distT="0" distB="0" distL="114300" distR="114300"/>
                <wp:docPr id="9163163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930" cy="685800"/>
                        </a:xfrm>
                        <a:prstGeom prst="rect">
                          <a:avLst/>
                        </a:prstGeom>
                        <a:ln/>
                      </pic:spPr>
                    </pic:pic>
                  </a:graphicData>
                </a:graphic>
              </wp:anchor>
            </w:drawing>
          </w:r>
        </w:p>
      </w:tc>
      <w:tc>
        <w:tcPr>
          <w:tcW w:w="9333" w:type="dxa"/>
          <w:vMerge w:val="restart"/>
          <w:tcBorders>
            <w:top w:val="single" w:sz="4" w:space="0" w:color="000001"/>
            <w:left w:val="single" w:sz="4" w:space="0" w:color="000001"/>
            <w:bottom w:val="single" w:sz="4" w:space="0" w:color="000001"/>
          </w:tcBorders>
          <w:tcMar>
            <w:left w:w="-5" w:type="dxa"/>
          </w:tcMar>
          <w:vAlign w:val="center"/>
        </w:tcPr>
        <w:p w14:paraId="2BADEA8C" w14:textId="77777777" w:rsidR="0079646F" w:rsidRDefault="00000000">
          <w:pPr>
            <w:keepNext/>
            <w:widowControl w:val="0"/>
            <w:pBdr>
              <w:top w:val="nil"/>
              <w:left w:val="nil"/>
              <w:bottom w:val="nil"/>
              <w:right w:val="nil"/>
              <w:between w:val="nil"/>
            </w:pBdr>
            <w:tabs>
              <w:tab w:val="center" w:pos="4419"/>
              <w:tab w:val="right" w:pos="8838"/>
            </w:tabs>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GESTIÓN DEL TALENTO HUMANO</w:t>
          </w:r>
        </w:p>
      </w:tc>
      <w:tc>
        <w:tcPr>
          <w:tcW w:w="2551" w:type="dxa"/>
          <w:tcBorders>
            <w:top w:val="single" w:sz="4" w:space="0" w:color="000001"/>
            <w:left w:val="single" w:sz="4" w:space="0" w:color="000001"/>
            <w:bottom w:val="single" w:sz="4" w:space="0" w:color="000001"/>
            <w:right w:val="single" w:sz="4" w:space="0" w:color="000001"/>
          </w:tcBorders>
          <w:tcMar>
            <w:left w:w="-5" w:type="dxa"/>
          </w:tcMar>
          <w:vAlign w:val="center"/>
        </w:tcPr>
        <w:p w14:paraId="4A0BBC06" w14:textId="77777777" w:rsidR="0079646F" w:rsidRDefault="00000000">
          <w:pPr>
            <w:pBdr>
              <w:top w:val="nil"/>
              <w:left w:val="nil"/>
              <w:bottom w:val="nil"/>
              <w:right w:val="nil"/>
              <w:between w:val="nil"/>
            </w:pBdr>
            <w:rPr>
              <w:rFonts w:ascii="Arial Narrow" w:eastAsia="Arial Narrow" w:hAnsi="Arial Narrow" w:cs="Arial Narrow"/>
              <w:sz w:val="22"/>
              <w:szCs w:val="22"/>
            </w:rPr>
          </w:pPr>
          <w:r>
            <w:rPr>
              <w:rFonts w:ascii="Arial Narrow" w:eastAsia="Arial Narrow" w:hAnsi="Arial Narrow" w:cs="Arial Narrow"/>
            </w:rPr>
            <w:t>Código: HUM-PR-13-FR-03</w:t>
          </w:r>
        </w:p>
      </w:tc>
    </w:tr>
    <w:tr w:rsidR="0079646F" w14:paraId="4E722207" w14:textId="77777777">
      <w:trPr>
        <w:trHeight w:val="374"/>
      </w:trPr>
      <w:tc>
        <w:tcPr>
          <w:tcW w:w="1724" w:type="dxa"/>
          <w:vMerge/>
          <w:tcBorders>
            <w:top w:val="single" w:sz="4" w:space="0" w:color="000001"/>
            <w:left w:val="single" w:sz="4" w:space="0" w:color="000001"/>
            <w:bottom w:val="single" w:sz="4" w:space="0" w:color="000001"/>
          </w:tcBorders>
          <w:tcMar>
            <w:left w:w="-5" w:type="dxa"/>
          </w:tcMar>
        </w:tcPr>
        <w:p w14:paraId="0B440558" w14:textId="77777777" w:rsidR="0079646F" w:rsidRDefault="0079646F">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333" w:type="dxa"/>
          <w:vMerge/>
          <w:tcBorders>
            <w:top w:val="single" w:sz="4" w:space="0" w:color="000001"/>
            <w:left w:val="single" w:sz="4" w:space="0" w:color="000001"/>
            <w:bottom w:val="single" w:sz="4" w:space="0" w:color="000001"/>
          </w:tcBorders>
          <w:tcMar>
            <w:left w:w="-5" w:type="dxa"/>
          </w:tcMar>
          <w:vAlign w:val="center"/>
        </w:tcPr>
        <w:p w14:paraId="4B8DBCE9" w14:textId="77777777" w:rsidR="0079646F" w:rsidRDefault="0079646F">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2551" w:type="dxa"/>
          <w:tcBorders>
            <w:top w:val="single" w:sz="4" w:space="0" w:color="000001"/>
            <w:left w:val="single" w:sz="4" w:space="0" w:color="000001"/>
            <w:bottom w:val="single" w:sz="4" w:space="0" w:color="000001"/>
            <w:right w:val="single" w:sz="4" w:space="0" w:color="000001"/>
          </w:tcBorders>
          <w:tcMar>
            <w:left w:w="-5" w:type="dxa"/>
          </w:tcMar>
          <w:vAlign w:val="center"/>
        </w:tcPr>
        <w:p w14:paraId="17951C7A" w14:textId="64FC8D14" w:rsidR="0079646F" w:rsidRDefault="00000000">
          <w:pPr>
            <w:pBdr>
              <w:top w:val="nil"/>
              <w:left w:val="nil"/>
              <w:bottom w:val="nil"/>
              <w:right w:val="nil"/>
              <w:between w:val="nil"/>
            </w:pBdr>
            <w:rPr>
              <w:rFonts w:ascii="Arial Narrow" w:eastAsia="Arial Narrow" w:hAnsi="Arial Narrow" w:cs="Arial Narrow"/>
              <w:sz w:val="22"/>
              <w:szCs w:val="22"/>
            </w:rPr>
          </w:pPr>
          <w:r>
            <w:rPr>
              <w:rFonts w:ascii="Arial Narrow" w:eastAsia="Arial Narrow" w:hAnsi="Arial Narrow" w:cs="Arial Narrow"/>
            </w:rPr>
            <w:t>Fecha:</w:t>
          </w:r>
          <w:r w:rsidR="00FC16C4">
            <w:rPr>
              <w:rFonts w:ascii="Arial Narrow" w:eastAsia="Arial Narrow" w:hAnsi="Arial Narrow" w:cs="Arial Narrow"/>
            </w:rPr>
            <w:t xml:space="preserve"> 1</w:t>
          </w:r>
          <w:r w:rsidR="004027A0">
            <w:rPr>
              <w:rFonts w:ascii="Arial Narrow" w:eastAsia="Arial Narrow" w:hAnsi="Arial Narrow" w:cs="Arial Narrow"/>
            </w:rPr>
            <w:t>4</w:t>
          </w:r>
          <w:r>
            <w:rPr>
              <w:rFonts w:ascii="Arial Narrow" w:eastAsia="Arial Narrow" w:hAnsi="Arial Narrow" w:cs="Arial Narrow"/>
            </w:rPr>
            <w:t>/11/2025</w:t>
          </w:r>
        </w:p>
      </w:tc>
    </w:tr>
    <w:tr w:rsidR="0079646F" w14:paraId="1AA918D6" w14:textId="77777777">
      <w:trPr>
        <w:trHeight w:val="423"/>
      </w:trPr>
      <w:tc>
        <w:tcPr>
          <w:tcW w:w="1724" w:type="dxa"/>
          <w:vMerge/>
          <w:tcBorders>
            <w:top w:val="single" w:sz="4" w:space="0" w:color="000001"/>
            <w:left w:val="single" w:sz="4" w:space="0" w:color="000001"/>
            <w:bottom w:val="single" w:sz="4" w:space="0" w:color="000001"/>
          </w:tcBorders>
          <w:tcMar>
            <w:left w:w="-5" w:type="dxa"/>
          </w:tcMar>
        </w:tcPr>
        <w:p w14:paraId="0B9038BE" w14:textId="77777777" w:rsidR="0079646F" w:rsidRDefault="0079646F">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333" w:type="dxa"/>
          <w:vMerge w:val="restart"/>
          <w:tcBorders>
            <w:top w:val="single" w:sz="4" w:space="0" w:color="000001"/>
            <w:left w:val="single" w:sz="4" w:space="0" w:color="000001"/>
            <w:bottom w:val="single" w:sz="4" w:space="0" w:color="000001"/>
          </w:tcBorders>
          <w:tcMar>
            <w:left w:w="-5" w:type="dxa"/>
          </w:tcMar>
          <w:vAlign w:val="center"/>
        </w:tcPr>
        <w:p w14:paraId="36DD8E77" w14:textId="77777777" w:rsidR="0079646F" w:rsidRDefault="00000000">
          <w:pPr>
            <w:tabs>
              <w:tab w:val="center" w:pos="4419"/>
              <w:tab w:val="right" w:pos="8838"/>
            </w:tabs>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ENTREGA DE CARGO DE SERVIDORES/AS</w:t>
          </w:r>
        </w:p>
      </w:tc>
      <w:tc>
        <w:tcPr>
          <w:tcW w:w="2551" w:type="dxa"/>
          <w:tcBorders>
            <w:top w:val="single" w:sz="4" w:space="0" w:color="000001"/>
            <w:left w:val="single" w:sz="4" w:space="0" w:color="000001"/>
            <w:bottom w:val="single" w:sz="4" w:space="0" w:color="000001"/>
            <w:right w:val="single" w:sz="4" w:space="0" w:color="000001"/>
          </w:tcBorders>
          <w:tcMar>
            <w:left w:w="-5" w:type="dxa"/>
          </w:tcMar>
          <w:vAlign w:val="center"/>
        </w:tcPr>
        <w:p w14:paraId="6CAF42F8" w14:textId="77777777" w:rsidR="0079646F" w:rsidRDefault="00000000">
          <w:pPr>
            <w:pBdr>
              <w:top w:val="nil"/>
              <w:left w:val="nil"/>
              <w:bottom w:val="nil"/>
              <w:right w:val="nil"/>
              <w:between w:val="nil"/>
            </w:pBdr>
            <w:rPr>
              <w:rFonts w:ascii="Arial Narrow" w:eastAsia="Arial Narrow" w:hAnsi="Arial Narrow" w:cs="Arial Narrow"/>
              <w:sz w:val="22"/>
              <w:szCs w:val="22"/>
            </w:rPr>
          </w:pPr>
          <w:r>
            <w:rPr>
              <w:rFonts w:ascii="Arial Narrow" w:eastAsia="Arial Narrow" w:hAnsi="Arial Narrow" w:cs="Arial Narrow"/>
            </w:rPr>
            <w:t>Versión: 05</w:t>
          </w:r>
        </w:p>
      </w:tc>
    </w:tr>
    <w:tr w:rsidR="0079646F" w14:paraId="51FD6DB1" w14:textId="77777777">
      <w:trPr>
        <w:trHeight w:val="372"/>
      </w:trPr>
      <w:tc>
        <w:tcPr>
          <w:tcW w:w="1724" w:type="dxa"/>
          <w:vMerge/>
          <w:tcBorders>
            <w:top w:val="single" w:sz="4" w:space="0" w:color="000001"/>
            <w:left w:val="single" w:sz="4" w:space="0" w:color="000001"/>
            <w:bottom w:val="single" w:sz="4" w:space="0" w:color="000001"/>
          </w:tcBorders>
          <w:tcMar>
            <w:left w:w="-5" w:type="dxa"/>
          </w:tcMar>
        </w:tcPr>
        <w:p w14:paraId="642A7D37" w14:textId="77777777" w:rsidR="0079646F" w:rsidRDefault="0079646F">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333" w:type="dxa"/>
          <w:vMerge/>
          <w:tcBorders>
            <w:top w:val="single" w:sz="4" w:space="0" w:color="000001"/>
            <w:left w:val="single" w:sz="4" w:space="0" w:color="000001"/>
            <w:bottom w:val="single" w:sz="4" w:space="0" w:color="000001"/>
          </w:tcBorders>
          <w:tcMar>
            <w:left w:w="-5" w:type="dxa"/>
          </w:tcMar>
          <w:vAlign w:val="center"/>
        </w:tcPr>
        <w:p w14:paraId="4D129F04" w14:textId="77777777" w:rsidR="0079646F" w:rsidRDefault="0079646F">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2551" w:type="dxa"/>
          <w:tcBorders>
            <w:top w:val="single" w:sz="4" w:space="0" w:color="000001"/>
            <w:left w:val="single" w:sz="4" w:space="0" w:color="000001"/>
            <w:bottom w:val="single" w:sz="4" w:space="0" w:color="000001"/>
            <w:right w:val="single" w:sz="4" w:space="0" w:color="000001"/>
          </w:tcBorders>
          <w:tcMar>
            <w:left w:w="-5" w:type="dxa"/>
          </w:tcMar>
          <w:vAlign w:val="center"/>
        </w:tcPr>
        <w:p w14:paraId="5E6B35D7" w14:textId="77777777" w:rsidR="0079646F" w:rsidRDefault="00000000">
          <w:p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 xml:space="preserve">Página </w:t>
          </w:r>
          <w:r>
            <w:rPr>
              <w:rFonts w:ascii="Arial Narrow" w:eastAsia="Arial Narrow" w:hAnsi="Arial Narrow" w:cs="Arial Narrow"/>
            </w:rPr>
            <w:fldChar w:fldCharType="begin"/>
          </w:r>
          <w:r>
            <w:rPr>
              <w:rFonts w:ascii="Arial Narrow" w:eastAsia="Arial Narrow" w:hAnsi="Arial Narrow" w:cs="Arial Narrow"/>
            </w:rPr>
            <w:instrText>PAGE</w:instrText>
          </w:r>
          <w:r>
            <w:rPr>
              <w:rFonts w:ascii="Arial Narrow" w:eastAsia="Arial Narrow" w:hAnsi="Arial Narrow" w:cs="Arial Narrow"/>
            </w:rPr>
            <w:fldChar w:fldCharType="separate"/>
          </w:r>
          <w:r w:rsidR="00FC16C4">
            <w:rPr>
              <w:rFonts w:ascii="Arial Narrow" w:eastAsia="Arial Narrow" w:hAnsi="Arial Narrow" w:cs="Arial Narrow"/>
              <w:noProof/>
            </w:rPr>
            <w:t>1</w:t>
          </w:r>
          <w:r>
            <w:rPr>
              <w:rFonts w:ascii="Arial Narrow" w:eastAsia="Arial Narrow" w:hAnsi="Arial Narrow" w:cs="Arial Narrow"/>
            </w:rPr>
            <w:fldChar w:fldCharType="end"/>
          </w:r>
          <w:r>
            <w:rPr>
              <w:rFonts w:ascii="Arial Narrow" w:eastAsia="Arial Narrow" w:hAnsi="Arial Narrow" w:cs="Arial Narrow"/>
            </w:rPr>
            <w:t xml:space="preserve"> de </w:t>
          </w:r>
          <w:r>
            <w:rPr>
              <w:rFonts w:ascii="Arial Narrow" w:eastAsia="Arial Narrow" w:hAnsi="Arial Narrow" w:cs="Arial Narrow"/>
            </w:rPr>
            <w:fldChar w:fldCharType="begin"/>
          </w:r>
          <w:r>
            <w:rPr>
              <w:rFonts w:ascii="Arial Narrow" w:eastAsia="Arial Narrow" w:hAnsi="Arial Narrow" w:cs="Arial Narrow"/>
            </w:rPr>
            <w:instrText>NUMPAGES</w:instrText>
          </w:r>
          <w:r>
            <w:rPr>
              <w:rFonts w:ascii="Arial Narrow" w:eastAsia="Arial Narrow" w:hAnsi="Arial Narrow" w:cs="Arial Narrow"/>
            </w:rPr>
            <w:fldChar w:fldCharType="separate"/>
          </w:r>
          <w:r w:rsidR="00FC16C4">
            <w:rPr>
              <w:rFonts w:ascii="Arial Narrow" w:eastAsia="Arial Narrow" w:hAnsi="Arial Narrow" w:cs="Arial Narrow"/>
              <w:noProof/>
            </w:rPr>
            <w:t>2</w:t>
          </w:r>
          <w:r>
            <w:rPr>
              <w:rFonts w:ascii="Arial Narrow" w:eastAsia="Arial Narrow" w:hAnsi="Arial Narrow" w:cs="Arial Narrow"/>
            </w:rPr>
            <w:fldChar w:fldCharType="end"/>
          </w:r>
        </w:p>
      </w:tc>
    </w:tr>
  </w:tbl>
  <w:p w14:paraId="0266116C" w14:textId="77777777" w:rsidR="0079646F" w:rsidRDefault="0079646F">
    <w:pPr>
      <w:rPr>
        <w:color w:val="000000"/>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0FD0F" w14:textId="77777777" w:rsidR="0079646F" w:rsidRDefault="0079646F">
    <w:pPr>
      <w:pBdr>
        <w:top w:val="nil"/>
        <w:left w:val="nil"/>
        <w:bottom w:val="nil"/>
        <w:right w:val="nil"/>
        <w:between w:val="nil"/>
      </w:pBdr>
      <w:tabs>
        <w:tab w:val="center" w:pos="4419"/>
        <w:tab w:val="right" w:pos="88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46F"/>
    <w:rsid w:val="000B6593"/>
    <w:rsid w:val="004027A0"/>
    <w:rsid w:val="0042165B"/>
    <w:rsid w:val="004B0ADA"/>
    <w:rsid w:val="0079646F"/>
    <w:rsid w:val="0083795C"/>
    <w:rsid w:val="008B7751"/>
    <w:rsid w:val="00AF79B1"/>
    <w:rsid w:val="00B71D66"/>
    <w:rsid w:val="00BF5AF2"/>
    <w:rsid w:val="00C90014"/>
    <w:rsid w:val="00DB6C98"/>
    <w:rsid w:val="00FC16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3F5F8"/>
  <w15:docId w15:val="{76E689F3-E03B-48D9-BF10-11D41F2B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A"/>
        <w:sz w:val="21"/>
        <w:szCs w:val="21"/>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line="259" w:lineRule="auto"/>
      <w:ind w:left="720" w:hanging="360"/>
      <w:jc w:val="both"/>
      <w:outlineLvl w:val="0"/>
    </w:pPr>
    <w:rPr>
      <w:rFonts w:ascii="Century Gothic" w:eastAsia="Century Gothic" w:hAnsi="Century Gothic" w:cs="Century Gothic"/>
      <w:b/>
      <w:color w:val="000000"/>
      <w:sz w:val="22"/>
      <w:szCs w:val="22"/>
    </w:rPr>
  </w:style>
  <w:style w:type="paragraph" w:styleId="Ttulo2">
    <w:name w:val="heading 2"/>
    <w:basedOn w:val="Normal"/>
    <w:next w:val="Normal"/>
    <w:uiPriority w:val="9"/>
    <w:semiHidden/>
    <w:unhideWhenUsed/>
    <w:qFormat/>
    <w:pPr>
      <w:keepNext/>
      <w:keepLines/>
      <w:spacing w:line="259" w:lineRule="auto"/>
      <w:ind w:left="720" w:hanging="360"/>
      <w:outlineLvl w:val="1"/>
    </w:pPr>
    <w:rPr>
      <w:rFonts w:ascii="Century Gothic" w:eastAsia="Century Gothic" w:hAnsi="Century Gothic" w:cs="Century Gothic"/>
      <w:b/>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color w:val="2E75B5"/>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3D2783"/>
    <w:pPr>
      <w:tabs>
        <w:tab w:val="center" w:pos="4419"/>
        <w:tab w:val="right" w:pos="8838"/>
      </w:tabs>
    </w:pPr>
  </w:style>
  <w:style w:type="character" w:customStyle="1" w:styleId="EncabezadoCar">
    <w:name w:val="Encabezado Car"/>
    <w:basedOn w:val="Fuentedeprrafopredeter"/>
    <w:link w:val="Encabezado"/>
    <w:uiPriority w:val="99"/>
    <w:rsid w:val="003D2783"/>
  </w:style>
  <w:style w:type="paragraph" w:styleId="Piedepgina">
    <w:name w:val="footer"/>
    <w:basedOn w:val="Normal"/>
    <w:link w:val="PiedepginaCar"/>
    <w:uiPriority w:val="99"/>
    <w:unhideWhenUsed/>
    <w:rsid w:val="003D2783"/>
    <w:pPr>
      <w:tabs>
        <w:tab w:val="center" w:pos="4419"/>
        <w:tab w:val="right" w:pos="8838"/>
      </w:tabs>
    </w:pPr>
  </w:style>
  <w:style w:type="character" w:customStyle="1" w:styleId="PiedepginaCar">
    <w:name w:val="Pie de página Car"/>
    <w:basedOn w:val="Fuentedeprrafopredeter"/>
    <w:link w:val="Piedepgina"/>
    <w:uiPriority w:val="99"/>
    <w:rsid w:val="003D2783"/>
  </w:style>
  <w:style w:type="paragraph" w:customStyle="1" w:styleId="TITULOG">
    <w:name w:val="TITULOG"/>
    <w:rsid w:val="003D2783"/>
    <w:pPr>
      <w:widowControl w:val="0"/>
      <w:spacing w:line="100" w:lineRule="atLeast"/>
      <w:jc w:val="center"/>
    </w:pPr>
    <w:rPr>
      <w:rFonts w:ascii="MS Sans Serif" w:eastAsia="Times New Roman" w:hAnsi="MS Sans Serif" w:cs="Times New Roman"/>
      <w:b/>
      <w:color w:val="000000"/>
      <w:kern w:val="1"/>
      <w:sz w:val="28"/>
      <w:lang w:val="es-ES" w:bidi="hi-IN"/>
    </w:rPr>
  </w:style>
  <w:style w:type="character" w:customStyle="1" w:styleId="Ttulo4Car">
    <w:name w:val="Título 4 Car"/>
    <w:basedOn w:val="Fuentedeprrafopredeter"/>
    <w:uiPriority w:val="9"/>
    <w:semiHidden/>
    <w:rsid w:val="003D2783"/>
    <w:rPr>
      <w:rFonts w:asciiTheme="majorHAnsi" w:eastAsiaTheme="majorEastAsia" w:hAnsiTheme="majorHAnsi" w:cstheme="majorBidi"/>
      <w:i/>
      <w:iCs/>
      <w:color w:val="2E74B5" w:themeColor="accent1" w:themeShade="BF"/>
    </w:rPr>
  </w:style>
  <w:style w:type="paragraph" w:customStyle="1" w:styleId="Contenidodelatabla">
    <w:name w:val="Contenido de la tabla"/>
    <w:basedOn w:val="Normal"/>
    <w:qFormat/>
    <w:rsid w:val="00E55AE2"/>
    <w:pPr>
      <w:suppressLineNumbers/>
    </w:pPr>
    <w:rPr>
      <w:lang w:val="en-US"/>
    </w:rPr>
  </w:style>
  <w:style w:type="character" w:customStyle="1" w:styleId="Ttulo1Car">
    <w:name w:val="Título 1 Car"/>
    <w:basedOn w:val="Fuentedeprrafopredeter"/>
    <w:uiPriority w:val="9"/>
    <w:rsid w:val="00052B59"/>
    <w:rPr>
      <w:rFonts w:ascii="Century Gothic" w:eastAsiaTheme="majorEastAsia" w:hAnsi="Century Gothic" w:cstheme="majorBidi"/>
      <w:b/>
      <w:color w:val="000000" w:themeColor="text1"/>
      <w:szCs w:val="32"/>
      <w:lang w:eastAsia="es-CO"/>
    </w:rPr>
  </w:style>
  <w:style w:type="character" w:customStyle="1" w:styleId="Ttulo2Car">
    <w:name w:val="Título 2 Car"/>
    <w:basedOn w:val="Fuentedeprrafopredeter"/>
    <w:uiPriority w:val="9"/>
    <w:rsid w:val="00052B59"/>
    <w:rPr>
      <w:rFonts w:ascii="Century Gothic" w:eastAsiaTheme="majorEastAsia" w:hAnsi="Century Gothic" w:cstheme="majorBidi"/>
      <w:b/>
      <w:szCs w:val="26"/>
      <w:lang w:eastAsia="es-CO"/>
    </w:rPr>
  </w:style>
  <w:style w:type="table" w:styleId="Tablaconcuadrcula">
    <w:name w:val="Table Grid"/>
    <w:basedOn w:val="Tablanormal"/>
    <w:uiPriority w:val="59"/>
    <w:rsid w:val="00052B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52B59"/>
    <w:pPr>
      <w:spacing w:line="259" w:lineRule="auto"/>
      <w:ind w:left="720"/>
      <w:contextualSpacing/>
      <w:jc w:val="both"/>
    </w:pPr>
    <w:rPr>
      <w:rFonts w:ascii="Century Gothic" w:hAnsi="Century Gothic" w:cs="Times New Roman"/>
      <w:color w:val="auto"/>
      <w:sz w:val="22"/>
      <w:szCs w:val="24"/>
    </w:rPr>
  </w:style>
  <w:style w:type="character" w:styleId="Textoennegrita">
    <w:name w:val="Strong"/>
    <w:basedOn w:val="Fuentedeprrafopredeter"/>
    <w:uiPriority w:val="22"/>
    <w:qFormat/>
    <w:rsid w:val="00052B59"/>
    <w:rPr>
      <w:b/>
      <w:bCs/>
    </w:rPr>
  </w:style>
  <w:style w:type="paragraph" w:customStyle="1" w:styleId="gray3">
    <w:name w:val="gray3"/>
    <w:basedOn w:val="Normal"/>
    <w:uiPriority w:val="99"/>
    <w:rsid w:val="0035101B"/>
    <w:pPr>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customStyle="1" w:styleId="Predeterminado">
    <w:name w:val="Predeterminado"/>
    <w:rsid w:val="0035101B"/>
    <w:pPr>
      <w:autoSpaceDE w:val="0"/>
      <w:autoSpaceDN w:val="0"/>
      <w:adjustRightInd w:val="0"/>
      <w:spacing w:line="200" w:lineRule="atLeast"/>
    </w:pPr>
    <w:rPr>
      <w:rFonts w:ascii="Mangal" w:eastAsia="Microsoft YaHei" w:hAnsi="Mangal" w:cs="Mangal"/>
      <w:kern w:val="1"/>
      <w:sz w:val="36"/>
      <w:szCs w:val="36"/>
    </w:rPr>
  </w:style>
  <w:style w:type="paragraph" w:customStyle="1" w:styleId="gray2">
    <w:name w:val="gray2"/>
    <w:basedOn w:val="Normal"/>
    <w:uiPriority w:val="99"/>
    <w:rsid w:val="0035101B"/>
    <w:pPr>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customStyle="1" w:styleId="gray1">
    <w:name w:val="gray1"/>
    <w:basedOn w:val="Normal"/>
    <w:uiPriority w:val="99"/>
    <w:rsid w:val="0035101B"/>
    <w:pPr>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styleId="Sangradetextonormal">
    <w:name w:val="Body Text Indent"/>
    <w:basedOn w:val="Normal"/>
    <w:link w:val="SangradetextonormalCar"/>
    <w:rsid w:val="0035101B"/>
    <w:pPr>
      <w:ind w:left="360"/>
    </w:pPr>
    <w:rPr>
      <w:rFonts w:ascii="Times New Roman" w:hAnsi="Times New Roman" w:cs="Times New Roman"/>
      <w:color w:val="auto"/>
      <w:sz w:val="20"/>
      <w:szCs w:val="16"/>
      <w:lang w:val="es-ES" w:eastAsia="es-ES"/>
    </w:rPr>
  </w:style>
  <w:style w:type="character" w:customStyle="1" w:styleId="SangradetextonormalCar">
    <w:name w:val="Sangría de texto normal Car"/>
    <w:basedOn w:val="Fuentedeprrafopredeter"/>
    <w:link w:val="Sangradetextonormal"/>
    <w:rsid w:val="0035101B"/>
    <w:rPr>
      <w:rFonts w:ascii="Times New Roman" w:eastAsia="Times New Roman" w:hAnsi="Times New Roman" w:cs="Times New Roman"/>
      <w:sz w:val="20"/>
      <w:szCs w:val="16"/>
      <w:lang w:val="es-ES" w:eastAsia="es-ES"/>
    </w:rPr>
  </w:style>
  <w:style w:type="paragraph" w:styleId="Textoindependiente">
    <w:name w:val="Body Text"/>
    <w:basedOn w:val="Normal"/>
    <w:link w:val="TextoindependienteCar"/>
    <w:uiPriority w:val="99"/>
    <w:semiHidden/>
    <w:unhideWhenUsed/>
    <w:rsid w:val="00EA4A27"/>
    <w:pPr>
      <w:spacing w:after="120"/>
    </w:pPr>
  </w:style>
  <w:style w:type="character" w:customStyle="1" w:styleId="TextoindependienteCar">
    <w:name w:val="Texto independiente Car"/>
    <w:basedOn w:val="Fuentedeprrafopredeter"/>
    <w:link w:val="Textoindependiente"/>
    <w:uiPriority w:val="99"/>
    <w:semiHidden/>
    <w:rsid w:val="00EA4A27"/>
    <w:rPr>
      <w:rFonts w:ascii="Arial" w:eastAsia="Times New Roman" w:hAnsi="Arial" w:cs="Arial"/>
      <w:color w:val="00000A"/>
      <w:sz w:val="21"/>
      <w:szCs w:val="20"/>
      <w:lang w:eastAsia="zh-CN"/>
    </w:rPr>
  </w:style>
  <w:style w:type="character" w:customStyle="1" w:styleId="Fuentedeprrafopredeter1">
    <w:name w:val="Fuente de párrafo predeter.1"/>
    <w:rsid w:val="00EA4A27"/>
  </w:style>
  <w:style w:type="table" w:customStyle="1" w:styleId="a">
    <w:basedOn w:val="TableNormal0"/>
    <w:tblPr>
      <w:tblStyleRowBandSize w:val="1"/>
      <w:tblStyleColBandSize w:val="1"/>
      <w:tblCellMar>
        <w:top w:w="55" w:type="dxa"/>
        <w:left w:w="55" w:type="dxa"/>
        <w:bottom w:w="55" w:type="dxa"/>
        <w:right w:w="5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55" w:type="dxa"/>
        <w:left w:w="55" w:type="dxa"/>
        <w:bottom w:w="55" w:type="dxa"/>
        <w:right w:w="5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wpplsaZx9muax0yiWVCdoDhNNQ==">CgMxLjA4AHIhMXZuSklWX1ZSemRacEwxdWNXOHg4YVVQTWh1UEVVMS0w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970</Words>
  <Characters>5336</Characters>
  <Application>Microsoft Office Word</Application>
  <DocSecurity>0</DocSecurity>
  <Lines>44</Lines>
  <Paragraphs>12</Paragraphs>
  <ScaleCrop>false</ScaleCrop>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nelson javier velandia castro</cp:lastModifiedBy>
  <cp:revision>7</cp:revision>
  <cp:lastPrinted>2025-11-14T20:24:00Z</cp:lastPrinted>
  <dcterms:created xsi:type="dcterms:W3CDTF">2025-11-14T20:17:00Z</dcterms:created>
  <dcterms:modified xsi:type="dcterms:W3CDTF">2025-11-14T20:25:00Z</dcterms:modified>
</cp:coreProperties>
</file>